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3B91" w14:textId="31EC0352" w:rsidR="00644884" w:rsidRDefault="00644884">
      <w:bookmarkStart w:id="0" w:name="_Hlk219379042"/>
      <w:bookmarkEnd w:id="0"/>
    </w:p>
    <w:p w14:paraId="464831B6" w14:textId="40B655D1" w:rsidR="009C1845" w:rsidRDefault="00032211" w:rsidP="00011A0C">
      <w:pPr>
        <w:jc w:val="center"/>
      </w:pPr>
      <w:r>
        <w:rPr>
          <w:noProof/>
        </w:rPr>
        <w:drawing>
          <wp:inline distT="0" distB="0" distL="0" distR="0" wp14:anchorId="0DDF0C27" wp14:editId="056589EA">
            <wp:extent cx="5314950" cy="3986214"/>
            <wp:effectExtent l="0" t="0" r="0" b="0"/>
            <wp:docPr id="1478828757" name="Picture 5" descr="Safeguarding Children Course | Child Protection Training | Tuto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feguarding Children Course | Child Protection Training | Tutora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3127" cy="4007347"/>
                    </a:xfrm>
                    <a:prstGeom prst="rect">
                      <a:avLst/>
                    </a:prstGeom>
                    <a:noFill/>
                    <a:ln>
                      <a:noFill/>
                    </a:ln>
                  </pic:spPr>
                </pic:pic>
              </a:graphicData>
            </a:graphic>
          </wp:inline>
        </w:drawing>
      </w:r>
    </w:p>
    <w:p w14:paraId="144F22D3" w14:textId="62190A6E" w:rsidR="009C1845" w:rsidRPr="00867F3F" w:rsidRDefault="00011A0C" w:rsidP="009C1845">
      <w:pPr>
        <w:pStyle w:val="Title"/>
        <w:spacing w:after="0"/>
        <w:jc w:val="center"/>
        <w:rPr>
          <w:rFonts w:ascii="Verdana" w:hAnsi="Verdana" w:cs="Calibri"/>
          <w:b/>
          <w:sz w:val="36"/>
          <w:szCs w:val="36"/>
        </w:rPr>
      </w:pPr>
      <w:r w:rsidRPr="00867F3F">
        <w:rPr>
          <w:rFonts w:ascii="Verdana" w:hAnsi="Verdana" w:cs="Calibri"/>
          <w:b/>
          <w:sz w:val="36"/>
          <w:szCs w:val="36"/>
        </w:rPr>
        <w:t>L</w:t>
      </w:r>
      <w:r w:rsidR="00232C4B" w:rsidRPr="00867F3F">
        <w:rPr>
          <w:rFonts w:ascii="Verdana" w:hAnsi="Verdana" w:cs="Calibri"/>
          <w:b/>
          <w:sz w:val="36"/>
          <w:szCs w:val="36"/>
        </w:rPr>
        <w:t>eadership Safeguarding Pathway</w:t>
      </w:r>
    </w:p>
    <w:p w14:paraId="4A7EA27C" w14:textId="4E0A4374" w:rsidR="00011A0C" w:rsidRPr="00867F3F" w:rsidRDefault="00B14348" w:rsidP="009C1845">
      <w:pPr>
        <w:pStyle w:val="Title"/>
        <w:spacing w:after="0"/>
        <w:jc w:val="center"/>
        <w:rPr>
          <w:rFonts w:ascii="Verdana" w:hAnsi="Verdana"/>
        </w:rPr>
      </w:pPr>
      <w:r w:rsidRPr="00867F3F">
        <w:rPr>
          <w:rFonts w:ascii="Verdana" w:hAnsi="Verdana" w:cs="Calibri"/>
          <w:b/>
          <w:sz w:val="36"/>
          <w:szCs w:val="36"/>
        </w:rPr>
        <w:t>Participant Workbook</w:t>
      </w:r>
    </w:p>
    <w:p w14:paraId="31011628" w14:textId="286D588A" w:rsidR="0AA9779D" w:rsidRPr="00867F3F" w:rsidRDefault="7A6225A3" w:rsidP="0AA9779D">
      <w:pPr>
        <w:pStyle w:val="Title"/>
        <w:spacing w:after="0"/>
        <w:jc w:val="center"/>
        <w:rPr>
          <w:rFonts w:ascii="Verdana" w:hAnsi="Verdana"/>
        </w:rPr>
      </w:pPr>
      <w:r w:rsidRPr="00867F3F">
        <w:rPr>
          <w:rFonts w:ascii="Verdana" w:hAnsi="Verdana" w:cs="Calibri"/>
          <w:b/>
          <w:bCs/>
          <w:sz w:val="36"/>
          <w:szCs w:val="36"/>
        </w:rPr>
        <w:t xml:space="preserve">Chichester Diocese </w:t>
      </w:r>
    </w:p>
    <w:p w14:paraId="64F5A855" w14:textId="77777777" w:rsidR="003066C3" w:rsidRDefault="003066C3" w:rsidP="009C1845">
      <w:pPr>
        <w:pStyle w:val="Title"/>
        <w:spacing w:after="0"/>
        <w:jc w:val="center"/>
        <w:rPr>
          <w:rFonts w:ascii="Calibri" w:hAnsi="Calibri" w:cs="Calibri"/>
          <w:b/>
          <w:sz w:val="36"/>
          <w:szCs w:val="36"/>
        </w:rPr>
      </w:pPr>
    </w:p>
    <w:p w14:paraId="28E857AA" w14:textId="77777777" w:rsidR="003066C3" w:rsidRDefault="003066C3" w:rsidP="009C1845">
      <w:pPr>
        <w:pStyle w:val="Title"/>
        <w:spacing w:after="0"/>
        <w:jc w:val="center"/>
        <w:rPr>
          <w:rFonts w:ascii="Calibri" w:hAnsi="Calibri" w:cs="Calibri"/>
          <w:b/>
          <w:sz w:val="36"/>
          <w:szCs w:val="36"/>
        </w:rPr>
      </w:pPr>
    </w:p>
    <w:p w14:paraId="52C36BE1" w14:textId="42AB10B1" w:rsidR="003066C3" w:rsidRPr="00867F3F" w:rsidRDefault="00F11521" w:rsidP="00F11521">
      <w:pPr>
        <w:pStyle w:val="Title"/>
        <w:spacing w:after="0"/>
        <w:rPr>
          <w:rFonts w:ascii="Verdana" w:hAnsi="Verdana" w:cs="Calibri"/>
          <w:b/>
          <w:sz w:val="24"/>
          <w:szCs w:val="24"/>
        </w:rPr>
      </w:pPr>
      <w:bookmarkStart w:id="1" w:name="_Hlk221027313"/>
      <w:r w:rsidRPr="00867F3F">
        <w:rPr>
          <w:rFonts w:ascii="Verdana" w:hAnsi="Verdana" w:cs="Calibri"/>
          <w:b/>
          <w:sz w:val="24"/>
          <w:szCs w:val="24"/>
        </w:rPr>
        <w:t>Name</w:t>
      </w:r>
      <w:r w:rsidR="00551D58" w:rsidRPr="00867F3F">
        <w:rPr>
          <w:rFonts w:ascii="Verdana" w:hAnsi="Verdana" w:cs="Calibri"/>
          <w:b/>
          <w:sz w:val="24"/>
          <w:szCs w:val="24"/>
        </w:rPr>
        <w:tab/>
      </w:r>
      <w:r w:rsidR="00551D58" w:rsidRPr="00867F3F">
        <w:rPr>
          <w:rFonts w:ascii="Verdana" w:hAnsi="Verdana" w:cs="Calibri"/>
          <w:b/>
          <w:sz w:val="24"/>
          <w:szCs w:val="24"/>
        </w:rPr>
        <w:tab/>
      </w:r>
      <w:r w:rsidR="00551D58" w:rsidRPr="00867F3F">
        <w:rPr>
          <w:rFonts w:ascii="Verdana" w:hAnsi="Verdana" w:cs="Calibri"/>
          <w:b/>
          <w:sz w:val="24"/>
          <w:szCs w:val="24"/>
        </w:rPr>
        <w:tab/>
        <w:t>_______________________</w:t>
      </w:r>
    </w:p>
    <w:p w14:paraId="7F46CF47" w14:textId="77777777" w:rsidR="00551D58" w:rsidRPr="00867F3F" w:rsidRDefault="00551D58" w:rsidP="00F11521">
      <w:pPr>
        <w:pStyle w:val="Title"/>
        <w:spacing w:after="0"/>
        <w:rPr>
          <w:rFonts w:ascii="Verdana" w:hAnsi="Verdana" w:cs="Calibri"/>
          <w:b/>
          <w:sz w:val="24"/>
          <w:szCs w:val="24"/>
        </w:rPr>
      </w:pPr>
    </w:p>
    <w:p w14:paraId="7CB0DC09" w14:textId="72093AF0" w:rsidR="003066C3" w:rsidRPr="00867F3F" w:rsidRDefault="00F11521" w:rsidP="00F11521">
      <w:pPr>
        <w:pStyle w:val="Title"/>
        <w:spacing w:after="0"/>
        <w:rPr>
          <w:rFonts w:ascii="Verdana" w:hAnsi="Verdana" w:cs="Calibri"/>
          <w:b/>
          <w:sz w:val="24"/>
          <w:szCs w:val="24"/>
        </w:rPr>
      </w:pPr>
      <w:r w:rsidRPr="00867F3F">
        <w:rPr>
          <w:rFonts w:ascii="Verdana" w:hAnsi="Verdana" w:cs="Calibri"/>
          <w:b/>
          <w:sz w:val="24"/>
          <w:szCs w:val="24"/>
        </w:rPr>
        <w:t>Parish / Context</w:t>
      </w:r>
      <w:r w:rsidR="00551D58" w:rsidRPr="00867F3F">
        <w:rPr>
          <w:rFonts w:ascii="Verdana" w:hAnsi="Verdana" w:cs="Calibri"/>
          <w:b/>
          <w:sz w:val="24"/>
          <w:szCs w:val="24"/>
        </w:rPr>
        <w:tab/>
      </w:r>
      <w:r w:rsidR="00867F3F">
        <w:rPr>
          <w:rFonts w:ascii="Verdana" w:hAnsi="Verdana" w:cs="Calibri"/>
          <w:b/>
          <w:sz w:val="24"/>
          <w:szCs w:val="24"/>
        </w:rPr>
        <w:tab/>
      </w:r>
      <w:r w:rsidR="00551D58" w:rsidRPr="00867F3F">
        <w:rPr>
          <w:rFonts w:ascii="Verdana" w:hAnsi="Verdana" w:cs="Calibri"/>
          <w:b/>
          <w:sz w:val="24"/>
          <w:szCs w:val="24"/>
        </w:rPr>
        <w:t>_______________________</w:t>
      </w:r>
    </w:p>
    <w:p w14:paraId="18CBE464" w14:textId="77777777" w:rsidR="00551D58" w:rsidRPr="00867F3F" w:rsidRDefault="00551D58" w:rsidP="00F11521">
      <w:pPr>
        <w:pStyle w:val="Title"/>
        <w:spacing w:after="0"/>
        <w:rPr>
          <w:rFonts w:ascii="Verdana" w:hAnsi="Verdana" w:cs="Calibri"/>
          <w:b/>
          <w:sz w:val="24"/>
          <w:szCs w:val="24"/>
        </w:rPr>
      </w:pPr>
    </w:p>
    <w:p w14:paraId="2D1C0CFB" w14:textId="2CD7B698" w:rsidR="003066C3" w:rsidRPr="00867F3F" w:rsidRDefault="00F11521" w:rsidP="00F11521">
      <w:pPr>
        <w:pStyle w:val="Title"/>
        <w:spacing w:after="0"/>
        <w:rPr>
          <w:rFonts w:ascii="Verdana" w:hAnsi="Verdana" w:cs="Calibri"/>
          <w:b/>
          <w:sz w:val="24"/>
          <w:szCs w:val="24"/>
        </w:rPr>
      </w:pPr>
      <w:r w:rsidRPr="00867F3F">
        <w:rPr>
          <w:rFonts w:ascii="Verdana" w:hAnsi="Verdana" w:cs="Calibri"/>
          <w:b/>
          <w:sz w:val="24"/>
          <w:szCs w:val="24"/>
        </w:rPr>
        <w:t>Role</w:t>
      </w:r>
      <w:r w:rsidR="00551D58" w:rsidRPr="00867F3F">
        <w:rPr>
          <w:rFonts w:ascii="Verdana" w:hAnsi="Verdana" w:cs="Calibri"/>
          <w:b/>
          <w:sz w:val="24"/>
          <w:szCs w:val="24"/>
        </w:rPr>
        <w:tab/>
      </w:r>
      <w:r w:rsidR="00551D58" w:rsidRPr="00867F3F">
        <w:rPr>
          <w:rFonts w:ascii="Verdana" w:hAnsi="Verdana" w:cs="Calibri"/>
          <w:b/>
          <w:sz w:val="24"/>
          <w:szCs w:val="24"/>
        </w:rPr>
        <w:tab/>
      </w:r>
      <w:r w:rsidR="00551D58" w:rsidRPr="00867F3F">
        <w:rPr>
          <w:rFonts w:ascii="Verdana" w:hAnsi="Verdana" w:cs="Calibri"/>
          <w:b/>
          <w:sz w:val="24"/>
          <w:szCs w:val="24"/>
        </w:rPr>
        <w:tab/>
      </w:r>
      <w:r w:rsidR="00551D58" w:rsidRPr="00867F3F">
        <w:rPr>
          <w:rFonts w:ascii="Verdana" w:hAnsi="Verdana" w:cs="Calibri"/>
          <w:b/>
          <w:sz w:val="24"/>
          <w:szCs w:val="24"/>
        </w:rPr>
        <w:tab/>
        <w:t>_______________________</w:t>
      </w:r>
    </w:p>
    <w:p w14:paraId="43DD1C44" w14:textId="77777777" w:rsidR="006D0C8B" w:rsidRPr="00867F3F" w:rsidRDefault="006D0C8B" w:rsidP="00F11521">
      <w:pPr>
        <w:pStyle w:val="Title"/>
        <w:spacing w:after="0"/>
        <w:rPr>
          <w:rFonts w:ascii="Verdana" w:hAnsi="Verdana" w:cs="Calibri"/>
          <w:b/>
          <w:sz w:val="24"/>
          <w:szCs w:val="24"/>
        </w:rPr>
      </w:pPr>
    </w:p>
    <w:p w14:paraId="1F025F98" w14:textId="106F6A5B" w:rsidR="006D0C8B" w:rsidRPr="00867F3F" w:rsidRDefault="006D0C8B" w:rsidP="00F11521">
      <w:pPr>
        <w:pStyle w:val="Title"/>
        <w:spacing w:after="0"/>
        <w:rPr>
          <w:rFonts w:ascii="Verdana" w:hAnsi="Verdana" w:cs="Calibri"/>
          <w:b/>
          <w:sz w:val="24"/>
          <w:szCs w:val="24"/>
        </w:rPr>
      </w:pPr>
      <w:bookmarkStart w:id="2" w:name="_Hlk228345781"/>
      <w:r w:rsidRPr="00867F3F">
        <w:rPr>
          <w:rFonts w:ascii="Verdana" w:hAnsi="Verdana" w:cs="Calibri"/>
          <w:b/>
          <w:sz w:val="24"/>
          <w:szCs w:val="24"/>
        </w:rPr>
        <w:t>Date of Course</w:t>
      </w:r>
      <w:r w:rsidRPr="00867F3F">
        <w:rPr>
          <w:rFonts w:ascii="Verdana" w:hAnsi="Verdana" w:cs="Calibri"/>
          <w:b/>
          <w:sz w:val="24"/>
          <w:szCs w:val="24"/>
        </w:rPr>
        <w:tab/>
      </w:r>
      <w:r w:rsidRPr="00867F3F">
        <w:rPr>
          <w:rFonts w:ascii="Verdana" w:hAnsi="Verdana" w:cs="Calibri"/>
          <w:b/>
          <w:sz w:val="24"/>
          <w:szCs w:val="24"/>
        </w:rPr>
        <w:tab/>
        <w:t>_______________________</w:t>
      </w:r>
    </w:p>
    <w:bookmarkEnd w:id="1"/>
    <w:bookmarkEnd w:id="2"/>
    <w:p w14:paraId="15AD3F62" w14:textId="77777777" w:rsidR="003066C3" w:rsidRPr="006B358E" w:rsidRDefault="003066C3" w:rsidP="00F11521">
      <w:pPr>
        <w:pStyle w:val="Title"/>
        <w:spacing w:after="0"/>
        <w:rPr>
          <w:rFonts w:ascii="Calibri" w:hAnsi="Calibri" w:cs="Calibri"/>
          <w:b/>
          <w:sz w:val="36"/>
          <w:szCs w:val="36"/>
        </w:rPr>
      </w:pPr>
    </w:p>
    <w:p w14:paraId="2774E502" w14:textId="5E5DA992" w:rsidR="00011A0C" w:rsidRDefault="00011A0C" w:rsidP="00F9257F">
      <w:pPr>
        <w:pStyle w:val="Title"/>
        <w:spacing w:after="0"/>
        <w:rPr>
          <w:rFonts w:ascii="Calibri" w:hAnsi="Calibri" w:cs="Calibri"/>
          <w:sz w:val="18"/>
          <w:szCs w:val="18"/>
        </w:rPr>
      </w:pPr>
      <w:r>
        <w:rPr>
          <w:noProof/>
          <w:lang w:eastAsia="en-GB"/>
        </w:rPr>
        <w:drawing>
          <wp:anchor distT="0" distB="0" distL="114300" distR="114300" simplePos="0" relativeHeight="251662336" behindDoc="0" locked="0" layoutInCell="1" allowOverlap="1" wp14:anchorId="7703921B" wp14:editId="7F6E7A2D">
            <wp:simplePos x="4165600" y="1155700"/>
            <wp:positionH relativeFrom="column">
              <wp:align>right</wp:align>
            </wp:positionH>
            <wp:positionV relativeFrom="paragraph">
              <wp:align>top</wp:align>
            </wp:positionV>
            <wp:extent cx="2673350" cy="676916"/>
            <wp:effectExtent l="0" t="0" r="0" b="8890"/>
            <wp:wrapSquare wrapText="bothSides"/>
            <wp:docPr id="898799319" name="Picture 898799319"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ST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73350" cy="676916"/>
                    </a:xfrm>
                    <a:prstGeom prst="rect">
                      <a:avLst/>
                    </a:prstGeom>
                  </pic:spPr>
                </pic:pic>
              </a:graphicData>
            </a:graphic>
          </wp:anchor>
        </w:drawing>
      </w:r>
      <w:r w:rsidR="00F9257F">
        <w:rPr>
          <w:rFonts w:ascii="Calibri" w:hAnsi="Calibri" w:cs="Calibri"/>
          <w:sz w:val="18"/>
          <w:szCs w:val="18"/>
        </w:rPr>
        <w:br w:type="textWrapping" w:clear="all"/>
      </w:r>
    </w:p>
    <w:p w14:paraId="28BF3820" w14:textId="355C0D3E" w:rsidR="009C1845" w:rsidRPr="00867F3F" w:rsidRDefault="009C1845" w:rsidP="00011A0C">
      <w:pPr>
        <w:pStyle w:val="Title"/>
        <w:spacing w:after="0"/>
        <w:rPr>
          <w:rFonts w:ascii="Verdana" w:hAnsi="Verdana" w:cs="Calibri"/>
          <w:sz w:val="24"/>
          <w:szCs w:val="24"/>
        </w:rPr>
      </w:pPr>
      <w:r w:rsidRPr="00867F3F">
        <w:rPr>
          <w:rFonts w:ascii="Verdana" w:hAnsi="Verdana" w:cs="Calibri"/>
          <w:sz w:val="24"/>
          <w:szCs w:val="24"/>
        </w:rPr>
        <w:t xml:space="preserve">Version </w:t>
      </w:r>
      <w:r w:rsidR="00232C4B" w:rsidRPr="00867F3F">
        <w:rPr>
          <w:rFonts w:ascii="Verdana" w:hAnsi="Verdana" w:cs="Calibri"/>
          <w:sz w:val="24"/>
          <w:szCs w:val="24"/>
        </w:rPr>
        <w:t>April 2026</w:t>
      </w:r>
    </w:p>
    <w:sdt>
      <w:sdtPr>
        <w:rPr>
          <w:rFonts w:ascii="Verdana" w:eastAsiaTheme="minorHAnsi" w:hAnsi="Verdana" w:cstheme="minorBidi"/>
          <w:color w:val="auto"/>
          <w:sz w:val="22"/>
          <w:szCs w:val="22"/>
          <w:lang w:val="en-GB"/>
        </w:rPr>
        <w:id w:val="-815564015"/>
        <w:docPartObj>
          <w:docPartGallery w:val="Table of Contents"/>
          <w:docPartUnique/>
        </w:docPartObj>
      </w:sdtPr>
      <w:sdtEndPr>
        <w:rPr>
          <w:b/>
          <w:bCs/>
          <w:noProof/>
        </w:rPr>
      </w:sdtEndPr>
      <w:sdtContent>
        <w:p w14:paraId="004F0258" w14:textId="402E0B3A" w:rsidR="00F9257F" w:rsidRDefault="00867F3F">
          <w:pPr>
            <w:pStyle w:val="TOCHeading"/>
          </w:pPr>
          <w:r>
            <w:t>TABLE OF CONTENTS</w:t>
          </w:r>
        </w:p>
        <w:p w14:paraId="3D28F148" w14:textId="77777777" w:rsidR="00867F3F" w:rsidRPr="00867F3F" w:rsidRDefault="00867F3F" w:rsidP="00867F3F">
          <w:pPr>
            <w:rPr>
              <w:lang w:val="en-US"/>
            </w:rPr>
          </w:pPr>
        </w:p>
        <w:p w14:paraId="76DB54CB" w14:textId="4485F7B8" w:rsidR="00F9257F" w:rsidRDefault="00F9257F">
          <w:pPr>
            <w:pStyle w:val="TOC1"/>
            <w:rPr>
              <w:rFonts w:asciiTheme="minorHAnsi" w:eastAsiaTheme="minorEastAsia" w:hAnsiTheme="minorHAnsi"/>
              <w:kern w:val="2"/>
              <w:sz w:val="24"/>
              <w:szCs w:val="24"/>
              <w:lang w:eastAsia="en-GB"/>
              <w14:ligatures w14:val="standardContextual"/>
            </w:rPr>
          </w:pPr>
          <w:r>
            <w:fldChar w:fldCharType="begin"/>
          </w:r>
          <w:r>
            <w:instrText xml:space="preserve"> TOC \o "1-3" \h \z \u </w:instrText>
          </w:r>
          <w:r>
            <w:fldChar w:fldCharType="separate"/>
          </w:r>
          <w:hyperlink w:anchor="_Toc230947564" w:history="1">
            <w:r w:rsidRPr="00825890">
              <w:rPr>
                <w:rStyle w:val="Hyperlink"/>
              </w:rPr>
              <w:t>1. INTRODUCTION</w:t>
            </w:r>
            <w:r>
              <w:rPr>
                <w:webHidden/>
              </w:rPr>
              <w:tab/>
            </w:r>
            <w:r>
              <w:rPr>
                <w:webHidden/>
              </w:rPr>
              <w:fldChar w:fldCharType="begin"/>
            </w:r>
            <w:r>
              <w:rPr>
                <w:webHidden/>
              </w:rPr>
              <w:instrText xml:space="preserve"> PAGEREF _Toc230947564 \h </w:instrText>
            </w:r>
            <w:r>
              <w:rPr>
                <w:webHidden/>
              </w:rPr>
            </w:r>
            <w:r>
              <w:rPr>
                <w:webHidden/>
              </w:rPr>
              <w:fldChar w:fldCharType="separate"/>
            </w:r>
            <w:r w:rsidR="00A96D91">
              <w:rPr>
                <w:webHidden/>
              </w:rPr>
              <w:t>3</w:t>
            </w:r>
            <w:r>
              <w:rPr>
                <w:webHidden/>
              </w:rPr>
              <w:fldChar w:fldCharType="end"/>
            </w:r>
          </w:hyperlink>
        </w:p>
        <w:p w14:paraId="5750EBC0" w14:textId="4E20489E" w:rsidR="00F9257F" w:rsidRDefault="00F9257F">
          <w:pPr>
            <w:pStyle w:val="TOC1"/>
            <w:rPr>
              <w:rFonts w:asciiTheme="minorHAnsi" w:eastAsiaTheme="minorEastAsia" w:hAnsiTheme="minorHAnsi"/>
              <w:kern w:val="2"/>
              <w:sz w:val="24"/>
              <w:szCs w:val="24"/>
              <w:lang w:eastAsia="en-GB"/>
              <w14:ligatures w14:val="standardContextual"/>
            </w:rPr>
          </w:pPr>
          <w:hyperlink w:anchor="_Toc230947565" w:history="1">
            <w:r w:rsidRPr="00825890">
              <w:rPr>
                <w:rStyle w:val="Hyperlink"/>
                <w:rFonts w:eastAsia="MS Mincho"/>
              </w:rPr>
              <w:t>2. LEARNING OUTCOMES</w:t>
            </w:r>
            <w:r>
              <w:rPr>
                <w:webHidden/>
              </w:rPr>
              <w:tab/>
            </w:r>
            <w:r>
              <w:rPr>
                <w:webHidden/>
              </w:rPr>
              <w:fldChar w:fldCharType="begin"/>
            </w:r>
            <w:r>
              <w:rPr>
                <w:webHidden/>
              </w:rPr>
              <w:instrText xml:space="preserve"> PAGEREF _Toc230947565 \h </w:instrText>
            </w:r>
            <w:r>
              <w:rPr>
                <w:webHidden/>
              </w:rPr>
            </w:r>
            <w:r>
              <w:rPr>
                <w:webHidden/>
              </w:rPr>
              <w:fldChar w:fldCharType="separate"/>
            </w:r>
            <w:r w:rsidR="00A96D91">
              <w:rPr>
                <w:webHidden/>
              </w:rPr>
              <w:t>4</w:t>
            </w:r>
            <w:r>
              <w:rPr>
                <w:webHidden/>
              </w:rPr>
              <w:fldChar w:fldCharType="end"/>
            </w:r>
          </w:hyperlink>
        </w:p>
        <w:p w14:paraId="56711644" w14:textId="6AEFC618" w:rsidR="00F9257F" w:rsidRDefault="00F9257F">
          <w:pPr>
            <w:pStyle w:val="TOC1"/>
            <w:rPr>
              <w:rFonts w:asciiTheme="minorHAnsi" w:eastAsiaTheme="minorEastAsia" w:hAnsiTheme="minorHAnsi"/>
              <w:kern w:val="2"/>
              <w:sz w:val="24"/>
              <w:szCs w:val="24"/>
              <w:lang w:eastAsia="en-GB"/>
              <w14:ligatures w14:val="standardContextual"/>
            </w:rPr>
          </w:pPr>
          <w:hyperlink w:anchor="_Toc230947566" w:history="1">
            <w:r w:rsidRPr="00825890">
              <w:rPr>
                <w:rStyle w:val="Hyperlink"/>
                <w:rFonts w:eastAsia="MS Mincho"/>
              </w:rPr>
              <w:t xml:space="preserve">3. </w:t>
            </w:r>
            <w:r w:rsidRPr="00825890">
              <w:rPr>
                <w:rStyle w:val="Hyperlink"/>
              </w:rPr>
              <w:t>STRUCTURE</w:t>
            </w:r>
            <w:r>
              <w:rPr>
                <w:webHidden/>
              </w:rPr>
              <w:tab/>
            </w:r>
            <w:r>
              <w:rPr>
                <w:webHidden/>
              </w:rPr>
              <w:fldChar w:fldCharType="begin"/>
            </w:r>
            <w:r>
              <w:rPr>
                <w:webHidden/>
              </w:rPr>
              <w:instrText xml:space="preserve"> PAGEREF _Toc230947566 \h </w:instrText>
            </w:r>
            <w:r>
              <w:rPr>
                <w:webHidden/>
              </w:rPr>
            </w:r>
            <w:r>
              <w:rPr>
                <w:webHidden/>
              </w:rPr>
              <w:fldChar w:fldCharType="separate"/>
            </w:r>
            <w:r w:rsidR="00A96D91">
              <w:rPr>
                <w:webHidden/>
              </w:rPr>
              <w:t>4</w:t>
            </w:r>
            <w:r>
              <w:rPr>
                <w:webHidden/>
              </w:rPr>
              <w:fldChar w:fldCharType="end"/>
            </w:r>
          </w:hyperlink>
        </w:p>
        <w:p w14:paraId="1ECB213C" w14:textId="533B17D7" w:rsidR="00F9257F" w:rsidRDefault="00F9257F" w:rsidP="00867F3F">
          <w:pPr>
            <w:pStyle w:val="TOC1"/>
            <w:tabs>
              <w:tab w:val="left" w:pos="720"/>
            </w:tabs>
            <w:rPr>
              <w:rFonts w:asciiTheme="minorHAnsi" w:eastAsiaTheme="minorEastAsia" w:hAnsiTheme="minorHAnsi"/>
              <w:kern w:val="2"/>
              <w:sz w:val="24"/>
              <w:szCs w:val="24"/>
              <w:lang w:eastAsia="en-GB"/>
              <w14:ligatures w14:val="standardContextual"/>
            </w:rPr>
          </w:pPr>
          <w:hyperlink w:anchor="_Toc230947567" w:history="1">
            <w:r w:rsidRPr="00825890">
              <w:rPr>
                <w:rStyle w:val="Hyperlink"/>
              </w:rPr>
              <w:t>4.</w:t>
            </w:r>
            <w:r w:rsidR="00770AB3">
              <w:rPr>
                <w:rFonts w:asciiTheme="minorHAnsi" w:eastAsiaTheme="minorEastAsia" w:hAnsiTheme="minorHAnsi"/>
                <w:kern w:val="2"/>
                <w:sz w:val="24"/>
                <w:szCs w:val="24"/>
                <w:lang w:eastAsia="en-GB"/>
                <w14:ligatures w14:val="standardContextual"/>
              </w:rPr>
              <w:t xml:space="preserve">  </w:t>
            </w:r>
            <w:r w:rsidRPr="00825890">
              <w:rPr>
                <w:rStyle w:val="Hyperlink"/>
              </w:rPr>
              <w:t>SAFETY GUIDELINES</w:t>
            </w:r>
            <w:r>
              <w:rPr>
                <w:webHidden/>
              </w:rPr>
              <w:tab/>
            </w:r>
            <w:r>
              <w:rPr>
                <w:webHidden/>
              </w:rPr>
              <w:fldChar w:fldCharType="begin"/>
            </w:r>
            <w:r>
              <w:rPr>
                <w:webHidden/>
              </w:rPr>
              <w:instrText xml:space="preserve"> PAGEREF _Toc230947567 \h </w:instrText>
            </w:r>
            <w:r>
              <w:rPr>
                <w:webHidden/>
              </w:rPr>
            </w:r>
            <w:r>
              <w:rPr>
                <w:webHidden/>
              </w:rPr>
              <w:fldChar w:fldCharType="separate"/>
            </w:r>
            <w:r w:rsidR="00A96D91">
              <w:rPr>
                <w:webHidden/>
              </w:rPr>
              <w:t>5</w:t>
            </w:r>
            <w:r>
              <w:rPr>
                <w:webHidden/>
              </w:rPr>
              <w:fldChar w:fldCharType="end"/>
            </w:r>
          </w:hyperlink>
        </w:p>
        <w:p w14:paraId="0F8F3BF6" w14:textId="0BDB0F39" w:rsidR="00F9257F" w:rsidRDefault="00F9257F" w:rsidP="00867F3F">
          <w:pPr>
            <w:pStyle w:val="TOC1"/>
            <w:rPr>
              <w:rFonts w:asciiTheme="minorHAnsi" w:eastAsiaTheme="minorEastAsia" w:hAnsiTheme="minorHAnsi"/>
              <w:kern w:val="2"/>
              <w:sz w:val="24"/>
              <w:szCs w:val="24"/>
              <w:lang w:eastAsia="en-GB"/>
              <w14:ligatures w14:val="standardContextual"/>
            </w:rPr>
          </w:pPr>
          <w:hyperlink w:anchor="_Toc230947572" w:history="1">
            <w:r w:rsidRPr="00825890">
              <w:rPr>
                <w:rStyle w:val="Hyperlink"/>
              </w:rPr>
              <w:t>5. PRE-WORK AHEAD OF SESSION ONE</w:t>
            </w:r>
            <w:r>
              <w:rPr>
                <w:webHidden/>
              </w:rPr>
              <w:tab/>
            </w:r>
            <w:r>
              <w:rPr>
                <w:webHidden/>
              </w:rPr>
              <w:fldChar w:fldCharType="begin"/>
            </w:r>
            <w:r>
              <w:rPr>
                <w:webHidden/>
              </w:rPr>
              <w:instrText xml:space="preserve"> PAGEREF _Toc230947572 \h </w:instrText>
            </w:r>
            <w:r>
              <w:rPr>
                <w:webHidden/>
              </w:rPr>
            </w:r>
            <w:r>
              <w:rPr>
                <w:webHidden/>
              </w:rPr>
              <w:fldChar w:fldCharType="separate"/>
            </w:r>
            <w:r w:rsidR="00A96D91">
              <w:rPr>
                <w:webHidden/>
              </w:rPr>
              <w:t>6</w:t>
            </w:r>
            <w:r>
              <w:rPr>
                <w:webHidden/>
              </w:rPr>
              <w:fldChar w:fldCharType="end"/>
            </w:r>
          </w:hyperlink>
        </w:p>
        <w:p w14:paraId="04FC1640" w14:textId="066E66E7" w:rsidR="00F9257F" w:rsidRDefault="00F9257F">
          <w:pPr>
            <w:pStyle w:val="TOC1"/>
            <w:rPr>
              <w:rFonts w:asciiTheme="minorHAnsi" w:eastAsiaTheme="minorEastAsia" w:hAnsiTheme="minorHAnsi"/>
              <w:kern w:val="2"/>
              <w:sz w:val="24"/>
              <w:szCs w:val="24"/>
              <w:lang w:eastAsia="en-GB"/>
              <w14:ligatures w14:val="standardContextual"/>
            </w:rPr>
          </w:pPr>
          <w:hyperlink w:anchor="_Toc230947578" w:history="1">
            <w:r w:rsidRPr="00825890">
              <w:rPr>
                <w:rStyle w:val="Hyperlink"/>
              </w:rPr>
              <w:t>6. PRE-WORK FOR SESSION TWO (completed on the day)</w:t>
            </w:r>
            <w:r>
              <w:rPr>
                <w:webHidden/>
              </w:rPr>
              <w:tab/>
            </w:r>
            <w:r>
              <w:rPr>
                <w:webHidden/>
              </w:rPr>
              <w:fldChar w:fldCharType="begin"/>
            </w:r>
            <w:r>
              <w:rPr>
                <w:webHidden/>
              </w:rPr>
              <w:instrText xml:space="preserve"> PAGEREF _Toc230947578 \h </w:instrText>
            </w:r>
            <w:r>
              <w:rPr>
                <w:webHidden/>
              </w:rPr>
            </w:r>
            <w:r>
              <w:rPr>
                <w:webHidden/>
              </w:rPr>
              <w:fldChar w:fldCharType="separate"/>
            </w:r>
            <w:r w:rsidR="00A96D91">
              <w:rPr>
                <w:webHidden/>
              </w:rPr>
              <w:t>12</w:t>
            </w:r>
            <w:r>
              <w:rPr>
                <w:webHidden/>
              </w:rPr>
              <w:fldChar w:fldCharType="end"/>
            </w:r>
          </w:hyperlink>
        </w:p>
        <w:p w14:paraId="55EE4C79" w14:textId="733515B2" w:rsidR="00F9257F" w:rsidRDefault="00F9257F">
          <w:pPr>
            <w:pStyle w:val="TOC1"/>
            <w:rPr>
              <w:rFonts w:asciiTheme="minorHAnsi" w:eastAsiaTheme="minorEastAsia" w:hAnsiTheme="minorHAnsi"/>
              <w:kern w:val="2"/>
              <w:sz w:val="24"/>
              <w:szCs w:val="24"/>
              <w:lang w:eastAsia="en-GB"/>
              <w14:ligatures w14:val="standardContextual"/>
            </w:rPr>
          </w:pPr>
          <w:hyperlink w:anchor="_Toc230947579" w:history="1">
            <w:r w:rsidRPr="00825890">
              <w:rPr>
                <w:rStyle w:val="Hyperlink"/>
              </w:rPr>
              <w:t>7. CONSOLIDATION AND EVALUATION</w:t>
            </w:r>
            <w:r>
              <w:rPr>
                <w:webHidden/>
              </w:rPr>
              <w:tab/>
            </w:r>
            <w:r>
              <w:rPr>
                <w:webHidden/>
              </w:rPr>
              <w:fldChar w:fldCharType="begin"/>
            </w:r>
            <w:r>
              <w:rPr>
                <w:webHidden/>
              </w:rPr>
              <w:instrText xml:space="preserve"> PAGEREF _Toc230947579 \h </w:instrText>
            </w:r>
            <w:r>
              <w:rPr>
                <w:webHidden/>
              </w:rPr>
            </w:r>
            <w:r>
              <w:rPr>
                <w:webHidden/>
              </w:rPr>
              <w:fldChar w:fldCharType="separate"/>
            </w:r>
            <w:r w:rsidR="00A96D91">
              <w:rPr>
                <w:webHidden/>
              </w:rPr>
              <w:t>20</w:t>
            </w:r>
            <w:r>
              <w:rPr>
                <w:webHidden/>
              </w:rPr>
              <w:fldChar w:fldCharType="end"/>
            </w:r>
          </w:hyperlink>
        </w:p>
        <w:p w14:paraId="31F892C7" w14:textId="763F8F6F" w:rsidR="00F9257F" w:rsidRDefault="00F9257F">
          <w:pPr>
            <w:pStyle w:val="TOC1"/>
            <w:rPr>
              <w:rFonts w:asciiTheme="minorHAnsi" w:eastAsiaTheme="minorEastAsia" w:hAnsiTheme="minorHAnsi"/>
              <w:kern w:val="2"/>
              <w:sz w:val="24"/>
              <w:szCs w:val="24"/>
              <w:lang w:eastAsia="en-GB"/>
              <w14:ligatures w14:val="standardContextual"/>
            </w:rPr>
          </w:pPr>
          <w:hyperlink w:anchor="_Toc230947580" w:history="1">
            <w:r w:rsidRPr="00825890">
              <w:rPr>
                <w:rStyle w:val="Hyperlink"/>
              </w:rPr>
              <w:t>8. FURTHER INFORMATION/RESOURCES</w:t>
            </w:r>
            <w:r>
              <w:rPr>
                <w:webHidden/>
              </w:rPr>
              <w:tab/>
            </w:r>
            <w:r>
              <w:rPr>
                <w:webHidden/>
              </w:rPr>
              <w:fldChar w:fldCharType="begin"/>
            </w:r>
            <w:r>
              <w:rPr>
                <w:webHidden/>
              </w:rPr>
              <w:instrText xml:space="preserve"> PAGEREF _Toc230947580 \h </w:instrText>
            </w:r>
            <w:r>
              <w:rPr>
                <w:webHidden/>
              </w:rPr>
            </w:r>
            <w:r>
              <w:rPr>
                <w:webHidden/>
              </w:rPr>
              <w:fldChar w:fldCharType="separate"/>
            </w:r>
            <w:r w:rsidR="00A96D91">
              <w:rPr>
                <w:webHidden/>
              </w:rPr>
              <w:t>23</w:t>
            </w:r>
            <w:r>
              <w:rPr>
                <w:webHidden/>
              </w:rPr>
              <w:fldChar w:fldCharType="end"/>
            </w:r>
          </w:hyperlink>
        </w:p>
        <w:p w14:paraId="72199B1E" w14:textId="2823A773" w:rsidR="00F9257F" w:rsidRDefault="00F9257F">
          <w:r>
            <w:rPr>
              <w:b/>
              <w:bCs/>
              <w:noProof/>
            </w:rPr>
            <w:fldChar w:fldCharType="end"/>
          </w:r>
        </w:p>
      </w:sdtContent>
    </w:sdt>
    <w:p w14:paraId="4BFA13E6" w14:textId="58796FB3" w:rsidR="00E365A5" w:rsidRDefault="00E365A5">
      <w:pPr>
        <w:rPr>
          <w:rFonts w:asciiTheme="majorHAnsi" w:eastAsiaTheme="majorEastAsia" w:hAnsiTheme="majorHAnsi" w:cstheme="majorBidi"/>
          <w:color w:val="2F5496" w:themeColor="accent1" w:themeShade="BF"/>
          <w:sz w:val="32"/>
          <w:szCs w:val="32"/>
        </w:rPr>
      </w:pPr>
      <w:r>
        <w:br w:type="page"/>
      </w:r>
    </w:p>
    <w:p w14:paraId="40C0EE2E" w14:textId="04C98286" w:rsidR="006F4F84" w:rsidRPr="004E5F46" w:rsidRDefault="006F4F84" w:rsidP="00551D58">
      <w:pPr>
        <w:pStyle w:val="Heading1"/>
      </w:pPr>
      <w:bookmarkStart w:id="3" w:name="_Toc230947564"/>
      <w:r w:rsidRPr="004E5F46">
        <w:lastRenderedPageBreak/>
        <w:t xml:space="preserve">1. </w:t>
      </w:r>
      <w:r w:rsidR="00645FCB">
        <w:t>INTRODUCTION</w:t>
      </w:r>
      <w:bookmarkEnd w:id="3"/>
    </w:p>
    <w:p w14:paraId="02AD3405" w14:textId="77777777" w:rsidR="00E851C4" w:rsidRDefault="00E851C4" w:rsidP="00E851C4">
      <w:pPr>
        <w:spacing w:after="200" w:line="240" w:lineRule="auto"/>
        <w:jc w:val="both"/>
        <w:rPr>
          <w:rFonts w:ascii="Calibri" w:hAnsi="Calibri" w:cs="Calibri"/>
          <w:sz w:val="24"/>
          <w:szCs w:val="24"/>
        </w:rPr>
      </w:pPr>
    </w:p>
    <w:p w14:paraId="2149575B" w14:textId="30994307" w:rsidR="00E851C4" w:rsidRPr="002941B6" w:rsidRDefault="00E851C4" w:rsidP="00E851C4">
      <w:pPr>
        <w:spacing w:after="200" w:line="240" w:lineRule="auto"/>
        <w:jc w:val="both"/>
        <w:rPr>
          <w:rFonts w:cs="Calibri"/>
        </w:rPr>
      </w:pPr>
      <w:r w:rsidRPr="002941B6">
        <w:rPr>
          <w:rFonts w:cs="Calibri"/>
        </w:rPr>
        <w:t>Welcome to the Leadership Safeguarding Pathway - a space designed to challenge, inspire, and strengthen how we lead. This training isn’t about ticking boxes or memorising procedures. It’s about shaping the kind of leadership that creates safety, models integrity, and builds a culture where people genuinely flourish.</w:t>
      </w:r>
    </w:p>
    <w:p w14:paraId="15A8FA14" w14:textId="0CC95128" w:rsidR="00E851C4" w:rsidRPr="002941B6" w:rsidRDefault="00B471C7" w:rsidP="00E851C4">
      <w:pPr>
        <w:spacing w:after="200" w:line="240" w:lineRule="auto"/>
        <w:jc w:val="both"/>
        <w:rPr>
          <w:rFonts w:cs="Calibri"/>
        </w:rPr>
      </w:pPr>
      <w:r w:rsidRPr="002941B6">
        <w:rPr>
          <w:rFonts w:cstheme="minorHAnsi"/>
          <w:noProof/>
        </w:rPr>
        <mc:AlternateContent>
          <mc:Choice Requires="wps">
            <w:drawing>
              <wp:anchor distT="45720" distB="45720" distL="114300" distR="114300" simplePos="0" relativeHeight="251661312" behindDoc="0" locked="0" layoutInCell="1" allowOverlap="1" wp14:anchorId="29F0B359" wp14:editId="61996DC4">
                <wp:simplePos x="0" y="0"/>
                <wp:positionH relativeFrom="margin">
                  <wp:align>right</wp:align>
                </wp:positionH>
                <wp:positionV relativeFrom="paragraph">
                  <wp:posOffset>1191895</wp:posOffset>
                </wp:positionV>
                <wp:extent cx="6090285" cy="1404620"/>
                <wp:effectExtent l="38100" t="38100" r="43815" b="431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404620"/>
                        </a:xfrm>
                        <a:prstGeom prst="rect">
                          <a:avLst/>
                        </a:prstGeom>
                        <a:solidFill>
                          <a:srgbClr val="FFFFFF"/>
                        </a:solidFill>
                        <a:ln w="76200">
                          <a:solidFill>
                            <a:srgbClr val="000000"/>
                          </a:solidFill>
                          <a:miter lim="800000"/>
                          <a:headEnd/>
                          <a:tailEnd/>
                        </a:ln>
                      </wps:spPr>
                      <wps:txbx>
                        <w:txbxContent>
                          <w:p w14:paraId="31BFD5E2" w14:textId="77777777" w:rsidR="00B471C7" w:rsidRPr="002941B6" w:rsidRDefault="00B471C7" w:rsidP="00B471C7">
                            <w:pPr>
                              <w:jc w:val="both"/>
                              <w:rPr>
                                <w:rFonts w:cstheme="minorHAnsi"/>
                              </w:rPr>
                            </w:pPr>
                            <w:r w:rsidRPr="002941B6">
                              <w:rPr>
                                <w:rFonts w:cstheme="minorHAnsi"/>
                              </w:rPr>
                              <w:t xml:space="preserve">In session 2 of this learning pathway, we use a case study focused upon Mike Pilavachi and Soul Survivor. It is important to acknowledge the survivors of Mike Pilavachi’s abuse but also that not everyone’s experience of Mike Pilavachi or Soul Survivor will have been negative, for many Soul Survivor nurtured their faith and vocation. </w:t>
                            </w:r>
                          </w:p>
                          <w:p w14:paraId="6A624FB9" w14:textId="0C36A48F" w:rsidR="00B471C7" w:rsidRPr="002941B6" w:rsidRDefault="00B471C7" w:rsidP="00B471C7">
                            <w:pPr>
                              <w:jc w:val="both"/>
                              <w:rPr>
                                <w:rFonts w:cstheme="minorHAnsi"/>
                                <w:b/>
                                <w:bCs/>
                              </w:rPr>
                            </w:pPr>
                            <w:r w:rsidRPr="002941B6">
                              <w:rPr>
                                <w:rFonts w:cstheme="minorHAnsi"/>
                                <w:b/>
                                <w:bCs/>
                              </w:rPr>
                              <w:t>Anyone impacted by experience of either Mike</w:t>
                            </w:r>
                            <w:r w:rsidR="009E413D" w:rsidRPr="002941B6">
                              <w:rPr>
                                <w:rFonts w:cstheme="minorHAnsi"/>
                                <w:b/>
                                <w:bCs/>
                              </w:rPr>
                              <w:t xml:space="preserve"> </w:t>
                            </w:r>
                            <w:r w:rsidR="00037334" w:rsidRPr="002941B6">
                              <w:rPr>
                                <w:rFonts w:cstheme="minorHAnsi"/>
                                <w:b/>
                                <w:bCs/>
                              </w:rPr>
                              <w:t>Pilavachi</w:t>
                            </w:r>
                            <w:r w:rsidRPr="002941B6">
                              <w:rPr>
                                <w:rFonts w:cstheme="minorHAnsi"/>
                                <w:b/>
                                <w:bCs/>
                              </w:rPr>
                              <w:t xml:space="preserve"> himself or of Soul Survivor more widely can speak with their Diocesan Safeguarding Team prior to attending and engaging with the Leadership Safeguarding Pathway. </w:t>
                            </w:r>
                          </w:p>
                          <w:p w14:paraId="420C64CA" w14:textId="303B9F90" w:rsidR="00B471C7" w:rsidRPr="002941B6" w:rsidRDefault="00B471C7" w:rsidP="00B471C7">
                            <w:pPr>
                              <w:spacing w:after="200" w:line="240" w:lineRule="auto"/>
                              <w:jc w:val="both"/>
                              <w:rPr>
                                <w:rFonts w:cstheme="minorHAnsi"/>
                              </w:rPr>
                            </w:pPr>
                            <w:r w:rsidRPr="002941B6">
                              <w:rPr>
                                <w:rFonts w:cstheme="minorHAnsi"/>
                              </w:rPr>
                              <w:t>The aim of the case study is to identify how a comparable situation could be prevented in the future through safe and effective culture, leadership, and capacity.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F0B359" id="_x0000_t202" coordsize="21600,21600" o:spt="202" path="m,l,21600r21600,l21600,xe">
                <v:stroke joinstyle="miter"/>
                <v:path gradientshapeok="t" o:connecttype="rect"/>
              </v:shapetype>
              <v:shape id="Text Box 2" o:spid="_x0000_s1026" type="#_x0000_t202" style="position:absolute;left:0;text-align:left;margin-left:428.35pt;margin-top:93.85pt;width:479.5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I3EQIAACEEAAAOAAAAZHJzL2Uyb0RvYy54bWysk99v2yAQx98n7X9AvC92ojRNrThVly7T&#10;pO6H1O0PwBjHaJhjB4md/fU7cJpG3fYyjQcE3PHl7nPH6nboDDso9BpsyaeTnDNlJdTa7kr+7ev2&#10;zZIzH4SthQGrSn5Unt+uX79a9a5QM2jB1AoZiVhf9K7kbQiuyDIvW9UJPwGnLBkbwE4E2uIuq1H0&#10;pN6ZbJbni6wHrB2CVN7T6f1o5Ouk3zRKhs9N41VgpuQUW0gzprmKc7ZeiWKHwrVansIQ/xBFJ7Sl&#10;R89S9yIItkf9m1SnJYKHJkwkdBk0jZYq5UDZTPMX2Ty2wqmUC8Hx7ozJ/z9Z+enw6L4gC8NbGKiA&#10;KQnvHkB+98zCphV2p+4QoW+VqOnhaUSW9c4Xp6sRtS98FKn6j1BTkcU+QBIaGuwiFcqTkToV4HiG&#10;robAJB0u8pt8trziTJJtOs/ni1kqSyaKp+sOfXivoGNxUXKkqiZ5cXjwIYYjiieX+JoHo+utNiZt&#10;cFdtDLKDoA7YppEyeOFmLOtLfk1v5yOCv2rkafxJo9OBetnoruTLs5MoIrh3tk6dFoQ245piNvZE&#10;MsIbMYahGsgxEq2gPhJThLFn6Y/RogX8yVlP/Vpy/2MvUHFmPliqy810Po8Nnjbzq2uCyPDSUl1a&#10;hJUkVfLA2bjchPQpEjF3R/Xb6kT2OZJTrNSHCfjpz8RGv9wnr+efvf4FAAD//wMAUEsDBBQABgAI&#10;AAAAIQCAwiMG4QAAAAgBAAAPAAAAZHJzL2Rvd25yZXYueG1sTI/NTsMwEITvSLyDtUjcqFMEbRLi&#10;VIUKISEhoD9Sj669JIF4HcVuG/r0LCc4zs5q5ptiNrhWHLAPjScF41ECAsl421ClYL16vEpBhKjJ&#10;6tYTKvjGALPy/KzQufVHesfDMlaCQyjkWkEdY5dLGUyNToeR75DY+/C905FlX0nb6yOHu1ZeJ8lE&#10;Ot0QN9S6w4cazddy7xTcTzYWF+Z19fK5eXs229MiPs1PSl1eDPM7EBGH+PcMv/iMDiUz7fyebBCt&#10;Ah4S+ZpOpyDYzm6zMYidgpskzUCWhfw/oPwBAAD//wMAUEsBAi0AFAAGAAgAAAAhALaDOJL+AAAA&#10;4QEAABMAAAAAAAAAAAAAAAAAAAAAAFtDb250ZW50X1R5cGVzXS54bWxQSwECLQAUAAYACAAAACEA&#10;OP0h/9YAAACUAQAACwAAAAAAAAAAAAAAAAAvAQAAX3JlbHMvLnJlbHNQSwECLQAUAAYACAAAACEA&#10;IbxSNxECAAAhBAAADgAAAAAAAAAAAAAAAAAuAgAAZHJzL2Uyb0RvYy54bWxQSwECLQAUAAYACAAA&#10;ACEAgMIjBuEAAAAIAQAADwAAAAAAAAAAAAAAAABrBAAAZHJzL2Rvd25yZXYueG1sUEsFBgAAAAAE&#10;AAQA8wAAAHkFAAAAAA==&#10;" strokeweight="6pt">
                <v:textbox style="mso-fit-shape-to-text:t">
                  <w:txbxContent>
                    <w:p w14:paraId="31BFD5E2" w14:textId="77777777" w:rsidR="00B471C7" w:rsidRPr="002941B6" w:rsidRDefault="00B471C7" w:rsidP="00B471C7">
                      <w:pPr>
                        <w:jc w:val="both"/>
                        <w:rPr>
                          <w:rFonts w:cstheme="minorHAnsi"/>
                        </w:rPr>
                      </w:pPr>
                      <w:r w:rsidRPr="002941B6">
                        <w:rPr>
                          <w:rFonts w:cstheme="minorHAnsi"/>
                        </w:rPr>
                        <w:t xml:space="preserve">In session 2 of this learning pathway, we use a case study focused upon Mike Pilavachi and Soul Survivor. It is important to acknowledge the survivors of Mike Pilavachi’s abuse but also that not everyone’s experience of Mike Pilavachi or Soul Survivor will have been negative, for many Soul Survivor nurtured their faith and vocation. </w:t>
                      </w:r>
                    </w:p>
                    <w:p w14:paraId="6A624FB9" w14:textId="0C36A48F" w:rsidR="00B471C7" w:rsidRPr="002941B6" w:rsidRDefault="00B471C7" w:rsidP="00B471C7">
                      <w:pPr>
                        <w:jc w:val="both"/>
                        <w:rPr>
                          <w:rFonts w:cstheme="minorHAnsi"/>
                          <w:b/>
                          <w:bCs/>
                        </w:rPr>
                      </w:pPr>
                      <w:r w:rsidRPr="002941B6">
                        <w:rPr>
                          <w:rFonts w:cstheme="minorHAnsi"/>
                          <w:b/>
                          <w:bCs/>
                        </w:rPr>
                        <w:t>Anyone impacted by experience of either Mike</w:t>
                      </w:r>
                      <w:r w:rsidR="009E413D" w:rsidRPr="002941B6">
                        <w:rPr>
                          <w:rFonts w:cstheme="minorHAnsi"/>
                          <w:b/>
                          <w:bCs/>
                        </w:rPr>
                        <w:t xml:space="preserve"> </w:t>
                      </w:r>
                      <w:r w:rsidR="00037334" w:rsidRPr="002941B6">
                        <w:rPr>
                          <w:rFonts w:cstheme="minorHAnsi"/>
                          <w:b/>
                          <w:bCs/>
                        </w:rPr>
                        <w:t>Pilavachi</w:t>
                      </w:r>
                      <w:r w:rsidRPr="002941B6">
                        <w:rPr>
                          <w:rFonts w:cstheme="minorHAnsi"/>
                          <w:b/>
                          <w:bCs/>
                        </w:rPr>
                        <w:t xml:space="preserve"> himself or of Soul Survivor more widely can speak with their Diocesan Safeguarding Team prior to attending and engaging with the Leadership Safeguarding Pathway. </w:t>
                      </w:r>
                    </w:p>
                    <w:p w14:paraId="420C64CA" w14:textId="303B9F90" w:rsidR="00B471C7" w:rsidRPr="002941B6" w:rsidRDefault="00B471C7" w:rsidP="00B471C7">
                      <w:pPr>
                        <w:spacing w:after="200" w:line="240" w:lineRule="auto"/>
                        <w:jc w:val="both"/>
                        <w:rPr>
                          <w:rFonts w:cstheme="minorHAnsi"/>
                        </w:rPr>
                      </w:pPr>
                      <w:r w:rsidRPr="002941B6">
                        <w:rPr>
                          <w:rFonts w:cstheme="minorHAnsi"/>
                        </w:rPr>
                        <w:t>The aim of the case study is to identify how a comparable situation could be prevented in the future through safe and effective culture, leadership, and capacity.</w:t>
                      </w:r>
                    </w:p>
                  </w:txbxContent>
                </v:textbox>
                <w10:wrap type="square" anchorx="margin"/>
              </v:shape>
            </w:pict>
          </mc:Fallback>
        </mc:AlternateContent>
      </w:r>
      <w:r w:rsidR="00E851C4" w:rsidRPr="002941B6">
        <w:rPr>
          <w:rFonts w:cs="Calibri"/>
        </w:rPr>
        <w:t xml:space="preserve">Over the two sessions, we’ll explore </w:t>
      </w:r>
      <w:r w:rsidR="00E851C4" w:rsidRPr="002941B6">
        <w:rPr>
          <w:rFonts w:cs="Calibri"/>
          <w:b/>
          <w:bCs/>
        </w:rPr>
        <w:t>what healthy culture looks like</w:t>
      </w:r>
      <w:r w:rsidR="00E851C4" w:rsidRPr="002941B6">
        <w:rPr>
          <w:rFonts w:cs="Calibri"/>
        </w:rPr>
        <w:t xml:space="preserve">, how </w:t>
      </w:r>
      <w:r w:rsidR="00E851C4" w:rsidRPr="002941B6">
        <w:rPr>
          <w:rFonts w:cs="Calibri"/>
          <w:b/>
          <w:bCs/>
        </w:rPr>
        <w:t>power and influence can be used well</w:t>
      </w:r>
      <w:r w:rsidR="00E851C4" w:rsidRPr="002941B6">
        <w:rPr>
          <w:rFonts w:cs="Calibri"/>
        </w:rPr>
        <w:t xml:space="preserve">, and how leaders can </w:t>
      </w:r>
      <w:r w:rsidR="00E851C4" w:rsidRPr="002941B6">
        <w:rPr>
          <w:rFonts w:cs="Calibri"/>
          <w:b/>
          <w:bCs/>
        </w:rPr>
        <w:t>prevent harm before it happens</w:t>
      </w:r>
      <w:r w:rsidR="00E851C4" w:rsidRPr="002941B6">
        <w:rPr>
          <w:rFonts w:cs="Calibri"/>
        </w:rPr>
        <w:t>. We’ll look honestly at what can go wrong, learn from lived experience, and equip ourselves with the insight, confidence, and clarity needed to respond well when concerns arise.</w:t>
      </w:r>
    </w:p>
    <w:p w14:paraId="25DE23B9" w14:textId="77777777" w:rsidR="00B471C7" w:rsidRDefault="00B471C7" w:rsidP="00E851C4">
      <w:pPr>
        <w:spacing w:after="120" w:line="240" w:lineRule="auto"/>
        <w:jc w:val="both"/>
        <w:rPr>
          <w:rFonts w:ascii="Calibri" w:eastAsia="Calibri" w:hAnsi="Calibri" w:cs="Calibri"/>
          <w:sz w:val="24"/>
          <w:szCs w:val="24"/>
        </w:rPr>
      </w:pPr>
    </w:p>
    <w:p w14:paraId="771EA921" w14:textId="4819EE77" w:rsidR="00E851C4" w:rsidRPr="002941B6" w:rsidRDefault="00E851C4" w:rsidP="00E851C4">
      <w:pPr>
        <w:spacing w:after="120" w:line="240" w:lineRule="auto"/>
        <w:jc w:val="both"/>
        <w:rPr>
          <w:rFonts w:cs="Calibri"/>
          <w:bCs/>
          <w:color w:val="000000"/>
        </w:rPr>
      </w:pPr>
      <w:r w:rsidRPr="002941B6">
        <w:rPr>
          <w:rFonts w:eastAsia="Calibri" w:cs="Calibri"/>
        </w:rPr>
        <w:t xml:space="preserve">The National Safeguarding Learning and Development Framework sets out the </w:t>
      </w:r>
      <w:r w:rsidRPr="002941B6">
        <w:rPr>
          <w:rFonts w:cs="Calibri"/>
        </w:rPr>
        <w:t xml:space="preserve">vision for making sure that </w:t>
      </w:r>
      <w:r w:rsidRPr="002941B6">
        <w:rPr>
          <w:rFonts w:cs="Calibri"/>
          <w:bCs/>
          <w:color w:val="000000"/>
        </w:rPr>
        <w:t xml:space="preserve">all church officers develop an appropriate level of skills and knowledge in safeguarding. </w:t>
      </w:r>
    </w:p>
    <w:p w14:paraId="6E4B3E50" w14:textId="77777777" w:rsidR="00E851C4" w:rsidRPr="008F51FD" w:rsidRDefault="00E851C4" w:rsidP="00E851C4">
      <w:pPr>
        <w:rPr>
          <w:rFonts w:eastAsia="Calibri" w:cs="Calibri"/>
          <w:sz w:val="16"/>
          <w:szCs w:val="16"/>
        </w:rPr>
      </w:pPr>
      <w:hyperlink r:id="rId13" w:history="1">
        <w:r w:rsidRPr="008F51FD">
          <w:rPr>
            <w:rStyle w:val="Hyperlink"/>
            <w:rFonts w:eastAsia="Calibri" w:cs="Calibri"/>
            <w:sz w:val="16"/>
            <w:szCs w:val="16"/>
          </w:rPr>
          <w:t>National Safeguarding Learning and Development Framework 2024</w:t>
        </w:r>
      </w:hyperlink>
      <w:r w:rsidRPr="008F51FD">
        <w:rPr>
          <w:rFonts w:eastAsia="Calibri" w:cs="Calibri"/>
          <w:sz w:val="16"/>
          <w:szCs w:val="16"/>
        </w:rPr>
        <w:t xml:space="preserve"> </w:t>
      </w:r>
    </w:p>
    <w:p w14:paraId="215BEE5E" w14:textId="49B15A70" w:rsidR="005A79AC" w:rsidRPr="008F51FD" w:rsidRDefault="00E851C4" w:rsidP="00E851C4">
      <w:pPr>
        <w:rPr>
          <w:sz w:val="16"/>
          <w:szCs w:val="16"/>
        </w:rPr>
      </w:pPr>
      <w:hyperlink r:id="rId14" w:history="1">
        <w:r w:rsidRPr="008F51FD">
          <w:rPr>
            <w:rStyle w:val="Hyperlink"/>
            <w:sz w:val="16"/>
            <w:szCs w:val="16"/>
          </w:rPr>
          <w:t>https://www.churchofengland.org/sites/default/files/2026-01/safeguarding-learning-and-development-framework-2024-amended-7.1.pdf</w:t>
        </w:r>
      </w:hyperlink>
    </w:p>
    <w:p w14:paraId="4F06EC2C" w14:textId="77777777" w:rsidR="00E851C4" w:rsidRPr="00E851C4" w:rsidRDefault="00E851C4" w:rsidP="00E851C4"/>
    <w:p w14:paraId="129DAA93" w14:textId="77777777" w:rsidR="00B471C7" w:rsidRDefault="00B471C7">
      <w:pPr>
        <w:rPr>
          <w:rFonts w:asciiTheme="majorHAnsi" w:eastAsia="MS Mincho" w:hAnsiTheme="majorHAnsi" w:cstheme="majorBidi"/>
          <w:color w:val="2F5496" w:themeColor="accent1" w:themeShade="BF"/>
          <w:sz w:val="32"/>
          <w:szCs w:val="32"/>
        </w:rPr>
      </w:pPr>
      <w:r>
        <w:rPr>
          <w:rFonts w:eastAsia="MS Mincho"/>
        </w:rPr>
        <w:br w:type="page"/>
      </w:r>
    </w:p>
    <w:p w14:paraId="66EA9C29" w14:textId="272DAE3B" w:rsidR="006F4F84" w:rsidRPr="00EC1D6D" w:rsidRDefault="006F4F84" w:rsidP="00551D58">
      <w:pPr>
        <w:pStyle w:val="Heading1"/>
        <w:rPr>
          <w:rFonts w:eastAsia="MS Mincho"/>
        </w:rPr>
      </w:pPr>
      <w:bookmarkStart w:id="4" w:name="_Toc230947565"/>
      <w:r w:rsidRPr="00EC1D6D">
        <w:rPr>
          <w:rFonts w:eastAsia="MS Mincho"/>
        </w:rPr>
        <w:lastRenderedPageBreak/>
        <w:t xml:space="preserve">2.  </w:t>
      </w:r>
      <w:r w:rsidR="000B32D5">
        <w:rPr>
          <w:rFonts w:eastAsia="MS Mincho"/>
        </w:rPr>
        <w:t>LEARNING OUTCOMES</w:t>
      </w:r>
      <w:bookmarkEnd w:id="4"/>
    </w:p>
    <w:p w14:paraId="2CF097FB" w14:textId="77777777" w:rsidR="00E365A5" w:rsidRDefault="00E365A5" w:rsidP="00537DA7">
      <w:pPr>
        <w:jc w:val="both"/>
        <w:rPr>
          <w:sz w:val="24"/>
          <w:szCs w:val="24"/>
        </w:rPr>
      </w:pPr>
    </w:p>
    <w:p w14:paraId="5175CD33" w14:textId="7192EF3B" w:rsidR="006F4F84" w:rsidRPr="002941B6" w:rsidRDefault="008818D0" w:rsidP="00537DA7">
      <w:pPr>
        <w:jc w:val="both"/>
      </w:pPr>
      <w:r w:rsidRPr="002941B6">
        <w:t>The learning outcomes are linked to the National Safeguarding Standards. This pathway offers the opportunity for the following outcomes to be achieved</w:t>
      </w:r>
      <w:r w:rsidR="006F4F84" w:rsidRPr="002941B6">
        <w:t xml:space="preserve">: </w:t>
      </w:r>
    </w:p>
    <w:p w14:paraId="4DADB35E" w14:textId="4F662123" w:rsidR="008818D0" w:rsidRPr="002941B6" w:rsidRDefault="008818D0" w:rsidP="00D00CB2">
      <w:pPr>
        <w:numPr>
          <w:ilvl w:val="0"/>
          <w:numId w:val="2"/>
        </w:numPr>
        <w:jc w:val="both"/>
        <w:rPr>
          <w:rFonts w:eastAsia="Times New Roman"/>
          <w:color w:val="000000" w:themeColor="text1"/>
          <w:lang w:eastAsia="en-GB"/>
        </w:rPr>
      </w:pPr>
      <w:r w:rsidRPr="002941B6">
        <w:rPr>
          <w:rFonts w:eastAsia="Times New Roman"/>
          <w:b/>
          <w:bCs/>
          <w:color w:val="000000" w:themeColor="text1"/>
          <w:lang w:eastAsia="en-GB"/>
        </w:rPr>
        <w:t xml:space="preserve">Culture Leadership and Capacity – Examine </w:t>
      </w:r>
      <w:r w:rsidRPr="002941B6">
        <w:rPr>
          <w:rFonts w:eastAsia="Times New Roman"/>
          <w:color w:val="000000" w:themeColor="text1"/>
          <w:lang w:eastAsia="en-GB"/>
        </w:rPr>
        <w:t>how, as leaders and influencers within Christian communities, we can shape healthy culture, and effective leadership, resulting in best safeguarding practice</w:t>
      </w:r>
      <w:r w:rsidR="00FB3E74" w:rsidRPr="002941B6">
        <w:rPr>
          <w:rFonts w:eastAsia="Times New Roman"/>
          <w:color w:val="000000" w:themeColor="text1"/>
          <w:lang w:eastAsia="en-GB"/>
        </w:rPr>
        <w:t>.</w:t>
      </w:r>
    </w:p>
    <w:p w14:paraId="1BC6F0FF" w14:textId="05A27384" w:rsidR="008818D0" w:rsidRPr="002941B6" w:rsidRDefault="008818D0" w:rsidP="00D00CB2">
      <w:pPr>
        <w:numPr>
          <w:ilvl w:val="0"/>
          <w:numId w:val="2"/>
        </w:numPr>
        <w:jc w:val="both"/>
        <w:rPr>
          <w:rFonts w:eastAsia="Times New Roman"/>
          <w:color w:val="000000" w:themeColor="text1"/>
          <w:lang w:eastAsia="en-GB"/>
        </w:rPr>
      </w:pPr>
      <w:r w:rsidRPr="002941B6">
        <w:rPr>
          <w:rFonts w:eastAsia="Times New Roman"/>
          <w:b/>
          <w:bCs/>
          <w:color w:val="000000" w:themeColor="text1"/>
          <w:lang w:eastAsia="en-GB"/>
        </w:rPr>
        <w:t xml:space="preserve">Prevention – Explore </w:t>
      </w:r>
      <w:r w:rsidRPr="002941B6">
        <w:rPr>
          <w:rFonts w:eastAsia="Times New Roman"/>
          <w:color w:val="000000" w:themeColor="text1"/>
          <w:lang w:eastAsia="en-GB"/>
        </w:rPr>
        <w:t>how safeguarding concerns and abuse can be prevented and how character, charisma</w:t>
      </w:r>
      <w:r w:rsidR="00FB3E74" w:rsidRPr="002941B6">
        <w:rPr>
          <w:rFonts w:eastAsia="Times New Roman"/>
          <w:color w:val="000000" w:themeColor="text1"/>
          <w:lang w:eastAsia="en-GB"/>
        </w:rPr>
        <w:t>,</w:t>
      </w:r>
      <w:r w:rsidRPr="002941B6">
        <w:rPr>
          <w:rFonts w:eastAsia="Times New Roman"/>
          <w:color w:val="000000" w:themeColor="text1"/>
          <w:lang w:eastAsia="en-GB"/>
        </w:rPr>
        <w:t xml:space="preserve"> and influence</w:t>
      </w:r>
      <w:r w:rsidR="00E93545" w:rsidRPr="002941B6">
        <w:rPr>
          <w:rFonts w:eastAsia="Times New Roman"/>
          <w:color w:val="000000" w:themeColor="text1"/>
          <w:lang w:eastAsia="en-GB"/>
        </w:rPr>
        <w:t>,</w:t>
      </w:r>
      <w:r w:rsidRPr="002941B6">
        <w:rPr>
          <w:rFonts w:eastAsia="Times New Roman"/>
          <w:color w:val="000000" w:themeColor="text1"/>
          <w:lang w:eastAsia="en-GB"/>
        </w:rPr>
        <w:t xml:space="preserve"> can shape the experiences of others in church</w:t>
      </w:r>
      <w:r w:rsidR="00FB3E74" w:rsidRPr="002941B6">
        <w:rPr>
          <w:rFonts w:eastAsia="Times New Roman"/>
          <w:color w:val="000000" w:themeColor="text1"/>
          <w:lang w:eastAsia="en-GB"/>
        </w:rPr>
        <w:t>.</w:t>
      </w:r>
    </w:p>
    <w:p w14:paraId="3A1823EE" w14:textId="7AD8DB76" w:rsidR="008818D0" w:rsidRPr="002941B6" w:rsidRDefault="008818D0" w:rsidP="00D00CB2">
      <w:pPr>
        <w:numPr>
          <w:ilvl w:val="0"/>
          <w:numId w:val="2"/>
        </w:numPr>
        <w:jc w:val="both"/>
        <w:rPr>
          <w:rFonts w:eastAsia="Times New Roman"/>
          <w:color w:val="000000" w:themeColor="text1"/>
          <w:lang w:eastAsia="en-GB"/>
        </w:rPr>
      </w:pPr>
      <w:r w:rsidRPr="002941B6">
        <w:rPr>
          <w:rFonts w:eastAsia="Times New Roman"/>
          <w:b/>
          <w:bCs/>
          <w:color w:val="000000" w:themeColor="text1"/>
          <w:lang w:eastAsia="en-GB"/>
        </w:rPr>
        <w:t xml:space="preserve">Assess and Manage Risk - Recognise </w:t>
      </w:r>
      <w:r w:rsidRPr="002941B6">
        <w:rPr>
          <w:rFonts w:eastAsia="Times New Roman"/>
          <w:color w:val="000000" w:themeColor="text1"/>
          <w:lang w:eastAsia="en-GB"/>
        </w:rPr>
        <w:t>when risk-assessment and risk-management processes are needed and understand when, why, and how they must be used</w:t>
      </w:r>
      <w:r w:rsidR="00FB3E74" w:rsidRPr="002941B6">
        <w:rPr>
          <w:rFonts w:eastAsia="Times New Roman"/>
          <w:color w:val="000000" w:themeColor="text1"/>
          <w:lang w:eastAsia="en-GB"/>
        </w:rPr>
        <w:t>.</w:t>
      </w:r>
    </w:p>
    <w:p w14:paraId="4B272B44" w14:textId="6C68286A" w:rsidR="008818D0" w:rsidRPr="002941B6" w:rsidRDefault="008818D0" w:rsidP="00D00CB2">
      <w:pPr>
        <w:numPr>
          <w:ilvl w:val="0"/>
          <w:numId w:val="2"/>
        </w:numPr>
        <w:jc w:val="both"/>
        <w:rPr>
          <w:rFonts w:eastAsia="Times New Roman"/>
          <w:color w:val="000000" w:themeColor="text1"/>
          <w:lang w:eastAsia="en-GB"/>
        </w:rPr>
      </w:pPr>
      <w:r w:rsidRPr="002941B6">
        <w:rPr>
          <w:rFonts w:eastAsia="Times New Roman"/>
          <w:b/>
          <w:bCs/>
          <w:color w:val="000000" w:themeColor="text1"/>
          <w:lang w:eastAsia="en-GB"/>
        </w:rPr>
        <w:t xml:space="preserve">Victims and Survivors – Reflect </w:t>
      </w:r>
      <w:r w:rsidRPr="002941B6">
        <w:rPr>
          <w:rFonts w:eastAsia="Times New Roman"/>
          <w:color w:val="000000" w:themeColor="text1"/>
          <w:lang w:eastAsia="en-GB"/>
        </w:rPr>
        <w:t>on how abuse and trauma can affect people’s lives, relationships</w:t>
      </w:r>
      <w:r w:rsidR="00FB3E74" w:rsidRPr="002941B6">
        <w:rPr>
          <w:rFonts w:eastAsia="Times New Roman"/>
          <w:color w:val="000000" w:themeColor="text1"/>
          <w:lang w:eastAsia="en-GB"/>
        </w:rPr>
        <w:t>,</w:t>
      </w:r>
      <w:r w:rsidRPr="002941B6">
        <w:rPr>
          <w:rFonts w:eastAsia="Times New Roman"/>
          <w:color w:val="000000" w:themeColor="text1"/>
          <w:lang w:eastAsia="en-GB"/>
        </w:rPr>
        <w:t xml:space="preserve"> and interactions with others in a community setting, leading to better responses to victims and survivors; and</w:t>
      </w:r>
    </w:p>
    <w:p w14:paraId="10354E04" w14:textId="30D26710" w:rsidR="006F4F84" w:rsidRPr="002941B6" w:rsidRDefault="008818D0" w:rsidP="006F4F84">
      <w:pPr>
        <w:numPr>
          <w:ilvl w:val="0"/>
          <w:numId w:val="2"/>
        </w:numPr>
        <w:jc w:val="both"/>
        <w:rPr>
          <w:rFonts w:eastAsia="Times New Roman"/>
          <w:color w:val="000000" w:themeColor="text1"/>
          <w:lang w:eastAsia="en-GB"/>
        </w:rPr>
      </w:pPr>
      <w:r w:rsidRPr="002941B6">
        <w:rPr>
          <w:rFonts w:eastAsia="Times New Roman"/>
          <w:b/>
          <w:bCs/>
          <w:color w:val="000000" w:themeColor="text1"/>
          <w:lang w:eastAsia="en-GB"/>
        </w:rPr>
        <w:t xml:space="preserve">Learning, Supervision and Support – Assess and apply </w:t>
      </w:r>
      <w:r w:rsidRPr="002941B6">
        <w:rPr>
          <w:rFonts w:eastAsia="Times New Roman"/>
          <w:color w:val="000000" w:themeColor="text1"/>
          <w:lang w:eastAsia="en-GB"/>
        </w:rPr>
        <w:t>learning and use it to develop an individual action plan that will improve safeguarding practice and responses.</w:t>
      </w:r>
    </w:p>
    <w:p w14:paraId="46DF67A8" w14:textId="77777777" w:rsidR="00E851C4" w:rsidRDefault="00E851C4" w:rsidP="006F4F84">
      <w:pPr>
        <w:jc w:val="both"/>
        <w:rPr>
          <w:rFonts w:ascii="Calibri" w:eastAsia="MS Mincho" w:hAnsi="Calibri" w:cs="Calibri"/>
          <w:b/>
          <w:sz w:val="28"/>
          <w:szCs w:val="28"/>
        </w:rPr>
      </w:pPr>
    </w:p>
    <w:p w14:paraId="67FEBBA7" w14:textId="20F1DCF8" w:rsidR="006F4F84" w:rsidRPr="00EC1D6D" w:rsidRDefault="006F4F84" w:rsidP="00551D58">
      <w:pPr>
        <w:pStyle w:val="Heading1"/>
      </w:pPr>
      <w:bookmarkStart w:id="5" w:name="_Toc230947566"/>
      <w:r w:rsidRPr="00EC1D6D">
        <w:rPr>
          <w:rFonts w:eastAsia="MS Mincho"/>
        </w:rPr>
        <w:t xml:space="preserve">3.  </w:t>
      </w:r>
      <w:r w:rsidR="008A3E53">
        <w:t>STRUCTURE</w:t>
      </w:r>
      <w:bookmarkEnd w:id="5"/>
    </w:p>
    <w:p w14:paraId="277E584D" w14:textId="77777777" w:rsidR="00E365A5" w:rsidRDefault="00E365A5" w:rsidP="00537DA7">
      <w:pPr>
        <w:jc w:val="both"/>
        <w:rPr>
          <w:sz w:val="24"/>
          <w:szCs w:val="24"/>
        </w:rPr>
      </w:pPr>
    </w:p>
    <w:p w14:paraId="3271EB75" w14:textId="5A0DC5C2" w:rsidR="006F4F84" w:rsidRPr="002941B6" w:rsidRDefault="006F4F84" w:rsidP="00537DA7">
      <w:pPr>
        <w:jc w:val="both"/>
      </w:pPr>
      <w:r w:rsidRPr="002941B6">
        <w:t xml:space="preserve">The </w:t>
      </w:r>
      <w:r w:rsidR="008818D0" w:rsidRPr="002941B6">
        <w:t>Leadership Safeguarding</w:t>
      </w:r>
      <w:r w:rsidRPr="002941B6">
        <w:t xml:space="preserve"> Pathway is </w:t>
      </w:r>
      <w:r w:rsidR="00AA07C2" w:rsidRPr="002941B6">
        <w:t xml:space="preserve">usually </w:t>
      </w:r>
      <w:r w:rsidRPr="002941B6">
        <w:t xml:space="preserve">delivered </w:t>
      </w:r>
      <w:r w:rsidR="3CA9802D" w:rsidRPr="002941B6">
        <w:t xml:space="preserve">either </w:t>
      </w:r>
      <w:r w:rsidRPr="002941B6">
        <w:t xml:space="preserve">online </w:t>
      </w:r>
      <w:r w:rsidR="00AA07C2" w:rsidRPr="002941B6">
        <w:t xml:space="preserve">to small groups, </w:t>
      </w:r>
      <w:r w:rsidR="330B4ABB" w:rsidRPr="002941B6">
        <w:t>or</w:t>
      </w:r>
      <w:r w:rsidR="00AA07C2" w:rsidRPr="002941B6">
        <w:t xml:space="preserve"> in-person. </w:t>
      </w:r>
    </w:p>
    <w:p w14:paraId="7FF9BD28" w14:textId="175AD00C" w:rsidR="006F4F84" w:rsidRPr="002941B6" w:rsidRDefault="006F4F84" w:rsidP="00537DA7">
      <w:pPr>
        <w:jc w:val="both"/>
        <w:rPr>
          <w:rFonts w:cs="Calibri"/>
        </w:rPr>
      </w:pPr>
      <w:r w:rsidRPr="002941B6">
        <w:rPr>
          <w:color w:val="333333"/>
        </w:rPr>
        <w:t xml:space="preserve">The </w:t>
      </w:r>
      <w:r w:rsidR="18E6484C" w:rsidRPr="002941B6">
        <w:rPr>
          <w:color w:val="333333"/>
        </w:rPr>
        <w:t xml:space="preserve">in-person one day session will </w:t>
      </w:r>
      <w:r w:rsidR="27A54439" w:rsidRPr="002941B6">
        <w:rPr>
          <w:color w:val="333333"/>
        </w:rPr>
        <w:t>consist</w:t>
      </w:r>
      <w:r w:rsidRPr="002941B6">
        <w:rPr>
          <w:color w:val="333333"/>
        </w:rPr>
        <w:t xml:space="preserve"> of t</w:t>
      </w:r>
      <w:r w:rsidR="008818D0" w:rsidRPr="002941B6">
        <w:rPr>
          <w:color w:val="333333"/>
        </w:rPr>
        <w:t>wo</w:t>
      </w:r>
      <w:r w:rsidRPr="002941B6">
        <w:rPr>
          <w:color w:val="333333"/>
        </w:rPr>
        <w:t xml:space="preserve"> </w:t>
      </w:r>
      <w:r w:rsidR="294B7311" w:rsidRPr="002941B6">
        <w:rPr>
          <w:color w:val="333333"/>
        </w:rPr>
        <w:t xml:space="preserve">focus </w:t>
      </w:r>
      <w:r w:rsidRPr="002941B6">
        <w:rPr>
          <w:color w:val="333333"/>
        </w:rPr>
        <w:t xml:space="preserve">sessions </w:t>
      </w:r>
      <w:r w:rsidR="0FE6C251" w:rsidRPr="002941B6">
        <w:rPr>
          <w:color w:val="333333"/>
        </w:rPr>
        <w:t>and an extended lunch break to review research before session 2.</w:t>
      </w:r>
      <w:r w:rsidRPr="002941B6">
        <w:rPr>
          <w:color w:val="333333"/>
        </w:rPr>
        <w:t xml:space="preserve"> </w:t>
      </w:r>
      <w:r w:rsidR="7EFA6952" w:rsidRPr="002941B6">
        <w:rPr>
          <w:color w:val="333333"/>
        </w:rPr>
        <w:t xml:space="preserve">In addition to the day, you will need to complete some pre work and </w:t>
      </w:r>
      <w:r w:rsidRPr="002941B6">
        <w:rPr>
          <w:color w:val="333333"/>
        </w:rPr>
        <w:t xml:space="preserve">an evaluation task after the final session. </w:t>
      </w:r>
      <w:r w:rsidRPr="002941B6">
        <w:rPr>
          <w:rFonts w:cs="Calibri"/>
        </w:rPr>
        <w:t>The evaluation ask</w:t>
      </w:r>
      <w:r w:rsidR="008818D0" w:rsidRPr="002941B6">
        <w:rPr>
          <w:rFonts w:cs="Calibri"/>
        </w:rPr>
        <w:t xml:space="preserve">s </w:t>
      </w:r>
      <w:r w:rsidR="00AA07C2" w:rsidRPr="002941B6">
        <w:rPr>
          <w:rFonts w:cs="Calibri"/>
        </w:rPr>
        <w:t>you</w:t>
      </w:r>
      <w:r w:rsidRPr="002941B6">
        <w:rPr>
          <w:rFonts w:cs="Calibri"/>
        </w:rPr>
        <w:t xml:space="preserve"> to reflect on </w:t>
      </w:r>
      <w:r w:rsidR="00B70434" w:rsidRPr="002941B6">
        <w:rPr>
          <w:rFonts w:cs="Calibri"/>
        </w:rPr>
        <w:t xml:space="preserve">the impact the pathway has had on your learning and </w:t>
      </w:r>
      <w:r w:rsidRPr="002941B6">
        <w:rPr>
          <w:rFonts w:cs="Calibri"/>
        </w:rPr>
        <w:t xml:space="preserve">how </w:t>
      </w:r>
      <w:r w:rsidR="00AA07C2" w:rsidRPr="002941B6">
        <w:rPr>
          <w:rFonts w:cs="Calibri"/>
        </w:rPr>
        <w:t>you</w:t>
      </w:r>
      <w:r w:rsidRPr="002941B6">
        <w:rPr>
          <w:rFonts w:cs="Calibri"/>
        </w:rPr>
        <w:t xml:space="preserve"> have</w:t>
      </w:r>
      <w:r w:rsidR="008818D0" w:rsidRPr="002941B6">
        <w:rPr>
          <w:rFonts w:cs="Calibri"/>
        </w:rPr>
        <w:t>, or will,</w:t>
      </w:r>
      <w:r w:rsidRPr="002941B6">
        <w:rPr>
          <w:rFonts w:cs="Calibri"/>
        </w:rPr>
        <w:t xml:space="preserve"> put the learning from this course</w:t>
      </w:r>
      <w:r w:rsidR="008818D0" w:rsidRPr="002941B6">
        <w:rPr>
          <w:rFonts w:cs="Calibri"/>
        </w:rPr>
        <w:t xml:space="preserve"> into practice</w:t>
      </w:r>
      <w:r w:rsidRPr="002941B6">
        <w:rPr>
          <w:rFonts w:cs="Calibri"/>
        </w:rPr>
        <w:t>.</w:t>
      </w:r>
    </w:p>
    <w:p w14:paraId="7ADD1CD7" w14:textId="2399CFF7" w:rsidR="006F4F84" w:rsidRPr="002941B6" w:rsidRDefault="006F4F84" w:rsidP="008818D0">
      <w:pPr>
        <w:jc w:val="both"/>
      </w:pPr>
      <w:r w:rsidRPr="002941B6">
        <w:t>Pre</w:t>
      </w:r>
      <w:r w:rsidR="00FB3E74" w:rsidRPr="002941B6">
        <w:t>-</w:t>
      </w:r>
      <w:r w:rsidRPr="002941B6">
        <w:t>work is also given ahead of each session and is detailed within th</w:t>
      </w:r>
      <w:r w:rsidR="008818D0" w:rsidRPr="002941B6">
        <w:t xml:space="preserve">is </w:t>
      </w:r>
      <w:r w:rsidRPr="002941B6">
        <w:t xml:space="preserve">workbook. </w:t>
      </w:r>
    </w:p>
    <w:p w14:paraId="5A9995AD" w14:textId="77777777" w:rsidR="00AA07C2" w:rsidRPr="002941B6" w:rsidRDefault="00AA07C2" w:rsidP="00AA07C2">
      <w:pPr>
        <w:spacing w:after="120"/>
        <w:jc w:val="both"/>
        <w:rPr>
          <w:rFonts w:cs="Calibri"/>
        </w:rPr>
      </w:pPr>
      <w:r w:rsidRPr="002941B6">
        <w:rPr>
          <w:rFonts w:cs="Calibri"/>
        </w:rPr>
        <w:t>This learning pathway includes a range of activities:</w:t>
      </w:r>
    </w:p>
    <w:p w14:paraId="510FE776" w14:textId="77777777" w:rsidR="00AA07C2" w:rsidRPr="002941B6" w:rsidRDefault="00AA07C2" w:rsidP="005D4562">
      <w:pPr>
        <w:pStyle w:val="ListParagraph"/>
        <w:numPr>
          <w:ilvl w:val="0"/>
          <w:numId w:val="43"/>
        </w:numPr>
        <w:spacing w:after="120"/>
        <w:contextualSpacing w:val="0"/>
        <w:jc w:val="both"/>
        <w:rPr>
          <w:rFonts w:cs="Calibri"/>
          <w:lang w:val="en-GB"/>
        </w:rPr>
      </w:pPr>
      <w:r w:rsidRPr="002941B6">
        <w:rPr>
          <w:rFonts w:cs="Calibri"/>
          <w:lang w:val="en-GB"/>
        </w:rPr>
        <w:t>Self-reflective, preparation tasks</w:t>
      </w:r>
    </w:p>
    <w:p w14:paraId="6A2F7CFF" w14:textId="77C4CF04" w:rsidR="00AA07C2" w:rsidRPr="002941B6" w:rsidRDefault="00AA07C2" w:rsidP="005D4562">
      <w:pPr>
        <w:pStyle w:val="ListParagraph"/>
        <w:numPr>
          <w:ilvl w:val="0"/>
          <w:numId w:val="43"/>
        </w:numPr>
        <w:spacing w:after="120"/>
        <w:contextualSpacing w:val="0"/>
        <w:jc w:val="both"/>
        <w:rPr>
          <w:rFonts w:cs="Calibri"/>
          <w:lang w:val="en-GB"/>
        </w:rPr>
      </w:pPr>
      <w:r w:rsidRPr="002941B6">
        <w:rPr>
          <w:rFonts w:cs="Calibri"/>
          <w:lang w:val="en-GB"/>
        </w:rPr>
        <w:t xml:space="preserve">Sections of input delivered via </w:t>
      </w:r>
      <w:r w:rsidR="00B310AD" w:rsidRPr="002941B6">
        <w:rPr>
          <w:rFonts w:cs="Calibri"/>
          <w:lang w:val="en-GB"/>
        </w:rPr>
        <w:t>presentation.</w:t>
      </w:r>
      <w:r w:rsidRPr="002941B6">
        <w:rPr>
          <w:rFonts w:cs="Calibri"/>
          <w:lang w:val="en-GB"/>
        </w:rPr>
        <w:t xml:space="preserve"> </w:t>
      </w:r>
    </w:p>
    <w:p w14:paraId="04A9516F" w14:textId="444A5E2F" w:rsidR="00AA07C2" w:rsidRPr="002941B6" w:rsidRDefault="00AA07C2" w:rsidP="005D4562">
      <w:pPr>
        <w:pStyle w:val="ListParagraph"/>
        <w:numPr>
          <w:ilvl w:val="0"/>
          <w:numId w:val="43"/>
        </w:numPr>
        <w:spacing w:after="120"/>
        <w:contextualSpacing w:val="0"/>
        <w:jc w:val="both"/>
        <w:rPr>
          <w:rFonts w:cs="Calibri"/>
          <w:lang w:val="en-GB"/>
        </w:rPr>
      </w:pPr>
      <w:r w:rsidRPr="002941B6">
        <w:rPr>
          <w:rFonts w:cs="Calibri"/>
          <w:lang w:val="en-GB"/>
        </w:rPr>
        <w:t xml:space="preserve">Group participation </w:t>
      </w:r>
      <w:r w:rsidR="00B310AD" w:rsidRPr="002941B6">
        <w:rPr>
          <w:rFonts w:cs="Calibri"/>
          <w:lang w:val="en-GB"/>
        </w:rPr>
        <w:t>activities.</w:t>
      </w:r>
      <w:r w:rsidRPr="002941B6">
        <w:rPr>
          <w:rFonts w:cs="Calibri"/>
          <w:lang w:val="en-GB"/>
        </w:rPr>
        <w:t xml:space="preserve"> </w:t>
      </w:r>
    </w:p>
    <w:p w14:paraId="6EA5BF47" w14:textId="631FB821" w:rsidR="00AA07C2" w:rsidRPr="002941B6" w:rsidRDefault="00B70434" w:rsidP="005D4562">
      <w:pPr>
        <w:pStyle w:val="ListParagraph"/>
        <w:numPr>
          <w:ilvl w:val="0"/>
          <w:numId w:val="43"/>
        </w:numPr>
        <w:spacing w:after="120"/>
        <w:contextualSpacing w:val="0"/>
        <w:jc w:val="both"/>
        <w:rPr>
          <w:rFonts w:cs="Calibri"/>
          <w:lang w:val="en-GB"/>
        </w:rPr>
      </w:pPr>
      <w:r w:rsidRPr="002941B6">
        <w:rPr>
          <w:rFonts w:cs="Calibri"/>
          <w:lang w:val="en-GB"/>
        </w:rPr>
        <w:t>A c</w:t>
      </w:r>
      <w:r w:rsidR="00AA07C2" w:rsidRPr="002941B6">
        <w:rPr>
          <w:rFonts w:cs="Calibri"/>
          <w:lang w:val="en-GB"/>
        </w:rPr>
        <w:t>ase stud</w:t>
      </w:r>
      <w:r w:rsidR="00172C53" w:rsidRPr="002941B6">
        <w:rPr>
          <w:rFonts w:cs="Calibri"/>
          <w:lang w:val="en-GB"/>
        </w:rPr>
        <w:t>y</w:t>
      </w:r>
      <w:r w:rsidR="00AA07C2" w:rsidRPr="002941B6">
        <w:rPr>
          <w:rFonts w:cs="Calibri"/>
          <w:lang w:val="en-GB"/>
        </w:rPr>
        <w:t xml:space="preserve"> to bring the material to </w:t>
      </w:r>
      <w:r w:rsidR="00B310AD" w:rsidRPr="002941B6">
        <w:rPr>
          <w:rFonts w:cs="Calibri"/>
          <w:lang w:val="en-GB"/>
        </w:rPr>
        <w:t>life.</w:t>
      </w:r>
    </w:p>
    <w:p w14:paraId="67A7EA39" w14:textId="2C070653" w:rsidR="00AA07C2" w:rsidRPr="002941B6" w:rsidRDefault="00AA07C2" w:rsidP="005D4562">
      <w:pPr>
        <w:pStyle w:val="ListParagraph"/>
        <w:numPr>
          <w:ilvl w:val="0"/>
          <w:numId w:val="43"/>
        </w:numPr>
        <w:spacing w:after="120"/>
        <w:contextualSpacing w:val="0"/>
        <w:jc w:val="both"/>
        <w:rPr>
          <w:rStyle w:val="Hyperlink"/>
          <w:rFonts w:cs="Calibri"/>
          <w:color w:val="auto"/>
          <w:u w:val="none"/>
          <w:lang w:val="en-GB"/>
        </w:rPr>
      </w:pPr>
      <w:r w:rsidRPr="002941B6">
        <w:rPr>
          <w:rFonts w:cs="Calibri"/>
          <w:lang w:val="en-GB"/>
        </w:rPr>
        <w:t>Additional</w:t>
      </w:r>
      <w:r w:rsidR="00B70434" w:rsidRPr="002941B6">
        <w:rPr>
          <w:rFonts w:cs="Calibri"/>
          <w:lang w:val="en-GB"/>
        </w:rPr>
        <w:t xml:space="preserve"> </w:t>
      </w:r>
      <w:r w:rsidRPr="002941B6">
        <w:rPr>
          <w:rFonts w:cs="Calibri"/>
          <w:lang w:val="en-GB"/>
        </w:rPr>
        <w:t>optional</w:t>
      </w:r>
      <w:r w:rsidR="00B70434" w:rsidRPr="002941B6">
        <w:rPr>
          <w:rFonts w:cs="Calibri"/>
          <w:lang w:val="en-GB"/>
        </w:rPr>
        <w:t xml:space="preserve"> </w:t>
      </w:r>
      <w:r w:rsidRPr="002941B6">
        <w:rPr>
          <w:rFonts w:cs="Calibri"/>
          <w:lang w:val="en-GB"/>
        </w:rPr>
        <w:t>activities and resources to further the learning.</w:t>
      </w:r>
    </w:p>
    <w:p w14:paraId="68346AC4" w14:textId="7EA88E18" w:rsidR="006F4F84" w:rsidRPr="00537DA7" w:rsidRDefault="00593DCE" w:rsidP="007D069D">
      <w:pPr>
        <w:pStyle w:val="Heading1"/>
        <w:numPr>
          <w:ilvl w:val="0"/>
          <w:numId w:val="38"/>
        </w:numPr>
      </w:pPr>
      <w:bookmarkStart w:id="6" w:name="_Toc230947567"/>
      <w:r>
        <w:lastRenderedPageBreak/>
        <w:t>SAFETY GUIDELINES</w:t>
      </w:r>
      <w:bookmarkEnd w:id="6"/>
    </w:p>
    <w:p w14:paraId="7E44C183" w14:textId="77777777" w:rsidR="00E365A5" w:rsidRDefault="00E365A5" w:rsidP="00537DA7">
      <w:pPr>
        <w:spacing w:after="170"/>
        <w:jc w:val="both"/>
        <w:rPr>
          <w:b/>
          <w:bCs/>
          <w:sz w:val="24"/>
          <w:szCs w:val="24"/>
        </w:rPr>
      </w:pPr>
    </w:p>
    <w:p w14:paraId="0319D47D" w14:textId="48255854" w:rsidR="0027590C" w:rsidRPr="0027590C" w:rsidRDefault="006F4F84" w:rsidP="00A1120F">
      <w:pPr>
        <w:pStyle w:val="Heading3"/>
      </w:pPr>
      <w:bookmarkStart w:id="7" w:name="_Toc230947398"/>
      <w:bookmarkStart w:id="8" w:name="_Toc230947568"/>
      <w:r w:rsidRPr="00593DCE">
        <w:t>Anonymity &amp; confidentiality</w:t>
      </w:r>
      <w:bookmarkEnd w:id="7"/>
      <w:bookmarkEnd w:id="8"/>
    </w:p>
    <w:p w14:paraId="5B915523" w14:textId="1509EEA4" w:rsidR="006F4F84" w:rsidRPr="00D12D81" w:rsidRDefault="008818D0" w:rsidP="00537DA7">
      <w:pPr>
        <w:spacing w:after="170"/>
        <w:jc w:val="both"/>
      </w:pPr>
      <w:r w:rsidRPr="00D12D81">
        <w:t>P</w:t>
      </w:r>
      <w:r w:rsidR="006F4F84" w:rsidRPr="00D12D81">
        <w:t>articipation and discussions within the sessions are private and confidential to the group. Any personal experience shared remains confidential to this group</w:t>
      </w:r>
      <w:r w:rsidRPr="00D12D81">
        <w:t>, unless there is a need to share information because someone is at risk</w:t>
      </w:r>
      <w:r w:rsidR="00B310AD" w:rsidRPr="00D12D81">
        <w:t xml:space="preserve">. </w:t>
      </w:r>
    </w:p>
    <w:p w14:paraId="49ED8057" w14:textId="585F712A" w:rsidR="0027590C" w:rsidRPr="0027590C" w:rsidRDefault="006F4F84" w:rsidP="00A1120F">
      <w:pPr>
        <w:pStyle w:val="Heading3"/>
      </w:pPr>
      <w:bookmarkStart w:id="9" w:name="_Toc230947399"/>
      <w:bookmarkStart w:id="10" w:name="_Toc230947569"/>
      <w:r w:rsidRPr="00593DCE">
        <w:t>Safety</w:t>
      </w:r>
      <w:bookmarkEnd w:id="9"/>
      <w:bookmarkEnd w:id="10"/>
    </w:p>
    <w:p w14:paraId="3F4E2C49" w14:textId="77777777" w:rsidR="00861DE2" w:rsidRPr="00E13B83" w:rsidRDefault="008818D0" w:rsidP="00861DE2">
      <w:pPr>
        <w:spacing w:after="170"/>
        <w:jc w:val="both"/>
      </w:pPr>
      <w:r w:rsidRPr="00E13B83">
        <w:t xml:space="preserve">There may be people with lived experience </w:t>
      </w:r>
      <w:r w:rsidR="006F4F84" w:rsidRPr="00E13B83">
        <w:t xml:space="preserve">in the meeting, please be aware that we will be discussing issues of vital importance, </w:t>
      </w:r>
      <w:r w:rsidR="00B310AD" w:rsidRPr="00E13B83">
        <w:t>which</w:t>
      </w:r>
      <w:r w:rsidR="006F4F84" w:rsidRPr="00E13B83">
        <w:t xml:space="preserve"> may trigger feelings and reactions from previous experiences. Please be gentle with each other and yourself. It is important to remember that there may be survivors in the group that have not disclosed their lived experience. Everyone is responsible for their own safety and participation: only share what you feel comfortable with. If you find something triggering it is ok to say so and to do whatever you need to keep safe. Take time out if you need to; please let someone know if you decide to leave early. </w:t>
      </w:r>
      <w:r w:rsidR="00861DE2" w:rsidRPr="00E13B83">
        <w:t xml:space="preserve">Support is available if you have lived experience, you can speak with your Diocesan Safeguarding Team, or with Safe Spaces:   </w:t>
      </w:r>
    </w:p>
    <w:p w14:paraId="3505C250" w14:textId="77777777" w:rsidR="00861DE2" w:rsidRPr="00E13B83" w:rsidRDefault="00861DE2" w:rsidP="00861DE2">
      <w:pPr>
        <w:spacing w:after="170"/>
        <w:jc w:val="both"/>
      </w:pPr>
      <w:r w:rsidRPr="00E13B83">
        <w:t>Safe Spaces is for anyone who has experienced Church-related abuse, of any type, in England or Wales. Safe Spaces has a team of support advocates who are specially trained in supporting survivors of sexual violence and have received additional training in how churches respond to abuse cases, the way in which faith and Church-related settings have been used to carry out abuse, and the issues affecting people who have had, or still have, a relationship with the Church. You can contact the Safe Spaces team using the following details.</w:t>
      </w:r>
    </w:p>
    <w:p w14:paraId="38FC5014" w14:textId="77777777" w:rsidR="00861DE2" w:rsidRPr="00E13B83" w:rsidRDefault="00861DE2" w:rsidP="00527341">
      <w:pPr>
        <w:spacing w:after="0"/>
        <w:ind w:left="720"/>
        <w:jc w:val="both"/>
      </w:pPr>
      <w:r w:rsidRPr="00E13B83">
        <w:t xml:space="preserve">Phone: 0300 303 1056 </w:t>
      </w:r>
    </w:p>
    <w:p w14:paraId="4298E103" w14:textId="77777777" w:rsidR="00861DE2" w:rsidRPr="00E13B83" w:rsidRDefault="00861DE2" w:rsidP="00527341">
      <w:pPr>
        <w:spacing w:after="0"/>
        <w:ind w:left="720"/>
        <w:jc w:val="both"/>
      </w:pPr>
      <w:r w:rsidRPr="00E13B83">
        <w:t>(answerphone available outside of opening times)</w:t>
      </w:r>
    </w:p>
    <w:p w14:paraId="7DFD1072" w14:textId="77777777" w:rsidR="00861DE2" w:rsidRPr="00E13B83" w:rsidRDefault="00861DE2" w:rsidP="00527341">
      <w:pPr>
        <w:spacing w:after="0"/>
        <w:ind w:left="720"/>
        <w:jc w:val="both"/>
      </w:pPr>
      <w:r w:rsidRPr="00E13B83">
        <w:t xml:space="preserve">Email: safespaces@firstlight.org.uk </w:t>
      </w:r>
    </w:p>
    <w:p w14:paraId="706CD5E1" w14:textId="668772A4" w:rsidR="00861DE2" w:rsidRPr="00E13B83" w:rsidRDefault="00861DE2" w:rsidP="00527341">
      <w:pPr>
        <w:spacing w:after="0"/>
        <w:ind w:left="720"/>
        <w:jc w:val="both"/>
      </w:pPr>
      <w:r w:rsidRPr="00E13B83">
        <w:t>A live chat service is also available through the Safe Spaces website</w:t>
      </w:r>
    </w:p>
    <w:p w14:paraId="1A560B4E" w14:textId="77777777" w:rsidR="00861DE2" w:rsidRPr="00E13B83" w:rsidRDefault="00861DE2" w:rsidP="00527341">
      <w:pPr>
        <w:spacing w:after="0"/>
        <w:ind w:left="720"/>
        <w:jc w:val="both"/>
      </w:pPr>
      <w:r w:rsidRPr="00E13B83">
        <w:t>Opening times: Monday to Friday: 9am to 9pm, Saturdays: 9am to 1pm, Sundays: 1pm to 5pm</w:t>
      </w:r>
    </w:p>
    <w:p w14:paraId="71FC7ED5" w14:textId="77777777" w:rsidR="00861DE2" w:rsidRPr="00E13B83" w:rsidRDefault="00861DE2" w:rsidP="00523DB2">
      <w:pPr>
        <w:spacing w:after="120"/>
        <w:ind w:left="720"/>
        <w:jc w:val="both"/>
      </w:pPr>
      <w:hyperlink r:id="rId15" w:history="1">
        <w:r w:rsidRPr="00E13B83">
          <w:rPr>
            <w:rStyle w:val="Hyperlink"/>
          </w:rPr>
          <w:t>Home - Safe Spaces England and Wales</w:t>
        </w:r>
      </w:hyperlink>
    </w:p>
    <w:p w14:paraId="66A0A614" w14:textId="77777777" w:rsidR="006F4F84" w:rsidRPr="00593DCE" w:rsidRDefault="006F4F84" w:rsidP="00323D7C">
      <w:pPr>
        <w:pStyle w:val="Heading3"/>
      </w:pPr>
      <w:bookmarkStart w:id="11" w:name="_Toc230947400"/>
      <w:bookmarkStart w:id="12" w:name="_Toc230947570"/>
      <w:r w:rsidRPr="00593DCE">
        <w:t>Participation</w:t>
      </w:r>
      <w:bookmarkEnd w:id="11"/>
      <w:bookmarkEnd w:id="12"/>
    </w:p>
    <w:p w14:paraId="4733C5B5" w14:textId="59415ABC" w:rsidR="006F4F84" w:rsidRPr="00323D7C" w:rsidRDefault="006F4F84" w:rsidP="59517EA8">
      <w:pPr>
        <w:spacing w:after="170"/>
        <w:jc w:val="both"/>
      </w:pPr>
      <w:r w:rsidRPr="00323D7C">
        <w:t>Your active participation is welcome</w:t>
      </w:r>
      <w:r w:rsidR="78630E2A" w:rsidRPr="00323D7C">
        <w:t xml:space="preserve"> and encouraged</w:t>
      </w:r>
      <w:r w:rsidRPr="00323D7C">
        <w:t xml:space="preserve">. We all bring valuable wisdom and experiences to share and learn from each other. We hope you will feel able to fully participate to get the most from the group. Please let us know if there is anything else we can do to support your participation and make this the best experience possible. </w:t>
      </w:r>
    </w:p>
    <w:p w14:paraId="3C102B3A" w14:textId="0FD67306" w:rsidR="006F4F84" w:rsidRPr="00323D7C" w:rsidRDefault="4AA55FE4" w:rsidP="00537DA7">
      <w:pPr>
        <w:spacing w:after="170"/>
        <w:jc w:val="both"/>
        <w:rPr>
          <w:rFonts w:eastAsia="Calibri" w:cs="Calibri"/>
        </w:rPr>
      </w:pPr>
      <w:r w:rsidRPr="00323D7C">
        <w:t xml:space="preserve">(email: </w:t>
      </w:r>
      <w:hyperlink r:id="rId16">
        <w:r w:rsidR="2759DDB1" w:rsidRPr="00323D7C">
          <w:rPr>
            <w:rStyle w:val="Hyperlink"/>
          </w:rPr>
          <w:t>charlie.parker@chichester.anglican.org</w:t>
        </w:r>
      </w:hyperlink>
      <w:r w:rsidR="2759DDB1" w:rsidRPr="00323D7C">
        <w:rPr>
          <w:rFonts w:eastAsia="Roboto" w:cs="Roboto"/>
          <w:color w:val="1B1B1B"/>
        </w:rPr>
        <w:t xml:space="preserve">) </w:t>
      </w:r>
    </w:p>
    <w:p w14:paraId="5357215E" w14:textId="6F26375A" w:rsidR="006F4F84" w:rsidRPr="00593DCE" w:rsidRDefault="006F4F84" w:rsidP="00323D7C">
      <w:pPr>
        <w:pStyle w:val="Heading3"/>
      </w:pPr>
      <w:bookmarkStart w:id="13" w:name="_Toc230947401"/>
      <w:bookmarkStart w:id="14" w:name="_Toc230947571"/>
      <w:r w:rsidRPr="00593DCE">
        <w:t>Inclusion and respect</w:t>
      </w:r>
      <w:bookmarkEnd w:id="13"/>
      <w:bookmarkEnd w:id="14"/>
    </w:p>
    <w:p w14:paraId="1945C210" w14:textId="459D53B0" w:rsidR="00861DE2" w:rsidRPr="00323D7C" w:rsidRDefault="006F4F84" w:rsidP="00861DE2">
      <w:pPr>
        <w:spacing w:after="170"/>
        <w:jc w:val="both"/>
      </w:pPr>
      <w:r w:rsidRPr="00323D7C">
        <w:t>We bring our diversity of experience and perspectives. Please help us to ensure that all voices can be heard. Let's disagree respectfully and kindly, and approach difference with curiosity rather than the need to be right. We are committed to being inclusive and anti-discriminatory.</w:t>
      </w:r>
      <w:r w:rsidR="00861DE2" w:rsidRPr="00323D7C">
        <w:t xml:space="preserve"> </w:t>
      </w:r>
      <w:bookmarkStart w:id="15" w:name="_Hlk221012255"/>
      <w:r w:rsidR="00861DE2" w:rsidRPr="00323D7C">
        <w:t>The Learning and Development Framework at pages 19 and 20 gives options for other ways to access the pathway if you have a disability or difficulty accessing the training, please speak to your Diocesan Safeguarding Team.</w:t>
      </w:r>
    </w:p>
    <w:p w14:paraId="38AE3253" w14:textId="0387F854" w:rsidR="000707E4" w:rsidRDefault="00C45E03" w:rsidP="00551D58">
      <w:pPr>
        <w:pStyle w:val="Heading1"/>
      </w:pPr>
      <w:bookmarkStart w:id="16" w:name="_Toc230947572"/>
      <w:bookmarkEnd w:id="15"/>
      <w:r>
        <w:lastRenderedPageBreak/>
        <w:t>5</w:t>
      </w:r>
      <w:r w:rsidR="00E365A5">
        <w:t xml:space="preserve">. </w:t>
      </w:r>
      <w:r w:rsidR="00F66F57">
        <w:t>PRE-WORK AHEAD OF SESSION ONE</w:t>
      </w:r>
      <w:bookmarkEnd w:id="16"/>
      <w:r w:rsidR="005A79AC" w:rsidRPr="00183054">
        <w:t xml:space="preserve"> </w:t>
      </w:r>
    </w:p>
    <w:p w14:paraId="36742CD1" w14:textId="7A9EC9BC" w:rsidR="00B83D74" w:rsidRPr="00F028AE" w:rsidRDefault="005A79AC" w:rsidP="000707E4">
      <w:pPr>
        <w:rPr>
          <w:sz w:val="16"/>
          <w:szCs w:val="16"/>
        </w:rPr>
      </w:pPr>
      <w:r w:rsidRPr="00F028AE">
        <w:rPr>
          <w:sz w:val="16"/>
          <w:szCs w:val="16"/>
        </w:rPr>
        <w:t>(approximately 1 hour)</w:t>
      </w:r>
    </w:p>
    <w:p w14:paraId="34CBF740" w14:textId="4D79D211" w:rsidR="00AA07C2" w:rsidRPr="008260D6" w:rsidRDefault="00AA07C2" w:rsidP="00AA07C2">
      <w:bookmarkStart w:id="17" w:name="_Hlk221027713"/>
      <w:r w:rsidRPr="008260D6">
        <w:t xml:space="preserve">Ahead of session </w:t>
      </w:r>
      <w:r w:rsidR="00B310AD" w:rsidRPr="008260D6">
        <w:t>one</w:t>
      </w:r>
      <w:r w:rsidRPr="008260D6">
        <w:t xml:space="preserve"> we ask that you</w:t>
      </w:r>
      <w:r w:rsidR="005A79AC" w:rsidRPr="008260D6">
        <w:t xml:space="preserve"> complete the three tasks below</w:t>
      </w:r>
      <w:r w:rsidR="739F332F" w:rsidRPr="008260D6">
        <w:t>.</w:t>
      </w:r>
    </w:p>
    <w:p w14:paraId="28064E0A" w14:textId="76925C66" w:rsidR="00AA07C2" w:rsidRPr="008260D6" w:rsidRDefault="28863A09" w:rsidP="00AA07C2">
      <w:r w:rsidRPr="008260D6">
        <w:t>Task 1 – Watch one (or two) videos</w:t>
      </w:r>
    </w:p>
    <w:p w14:paraId="58B52BE8" w14:textId="2D11F0CD" w:rsidR="00AA07C2" w:rsidRPr="008260D6" w:rsidRDefault="28863A09" w:rsidP="00AA07C2">
      <w:r w:rsidRPr="008260D6">
        <w:t>Task 2 – Culture Cube reflection</w:t>
      </w:r>
    </w:p>
    <w:p w14:paraId="7C9539B2" w14:textId="7AD196FA" w:rsidR="00AA07C2" w:rsidRPr="008260D6" w:rsidRDefault="28863A09" w:rsidP="00AA07C2">
      <w:r w:rsidRPr="008260D6">
        <w:t>Task 3 – Power and Influence Self</w:t>
      </w:r>
      <w:r w:rsidR="2744EF0E" w:rsidRPr="008260D6">
        <w:t>-</w:t>
      </w:r>
      <w:r w:rsidRPr="008260D6">
        <w:t xml:space="preserve">Assessment </w:t>
      </w:r>
    </w:p>
    <w:p w14:paraId="4AB3ABFB" w14:textId="39477493" w:rsidR="00AA07C2" w:rsidRPr="008260D6" w:rsidRDefault="739F332F" w:rsidP="00AA07C2">
      <w:pPr>
        <w:rPr>
          <w:b/>
        </w:rPr>
      </w:pPr>
      <w:r w:rsidRPr="008260D6">
        <w:rPr>
          <w:b/>
        </w:rPr>
        <w:t xml:space="preserve">It is extremely important that you do complete this ahead of the session and is not an optional part of the course. </w:t>
      </w:r>
    </w:p>
    <w:p w14:paraId="5FE753BE" w14:textId="53D6594F" w:rsidR="00FE04A2" w:rsidRDefault="00FE04A2" w:rsidP="00FE04A2">
      <w:pPr>
        <w:pStyle w:val="Heading3"/>
      </w:pPr>
      <w:bookmarkStart w:id="18" w:name="_Toc230947403"/>
      <w:bookmarkStart w:id="19" w:name="_Toc230947573"/>
      <w:bookmarkStart w:id="20" w:name="_Hlk221027346"/>
      <w:r>
        <w:t>Task One</w:t>
      </w:r>
      <w:r w:rsidR="00F224B8">
        <w:t>:</w:t>
      </w:r>
      <w:bookmarkEnd w:id="18"/>
      <w:bookmarkEnd w:id="19"/>
    </w:p>
    <w:p w14:paraId="47B7D6FE" w14:textId="6C546FC9" w:rsidR="00DF4865" w:rsidRPr="00CE7A75" w:rsidRDefault="00AA07C2" w:rsidP="00F224B8">
      <w:r w:rsidRPr="00CE7A75">
        <w:t>Watch one or two of the Diocese of Newcastle videos</w:t>
      </w:r>
      <w:r w:rsidR="001B6E95" w:rsidRPr="00CE7A75">
        <w:t>.</w:t>
      </w:r>
      <w:r w:rsidRPr="00CE7A75">
        <w:t xml:space="preserve"> </w:t>
      </w:r>
      <w:r w:rsidR="001D0A22" w:rsidRPr="00CE7A75">
        <w:t>Y</w:t>
      </w:r>
      <w:r w:rsidR="6A7057BF" w:rsidRPr="00CE7A75">
        <w:t>ou can select</w:t>
      </w:r>
      <w:r w:rsidRPr="00CE7A75">
        <w:t xml:space="preserve"> </w:t>
      </w:r>
      <w:r w:rsidR="6A7057BF" w:rsidRPr="00CE7A75">
        <w:t>which you watch or watch both</w:t>
      </w:r>
      <w:r w:rsidR="6C233341" w:rsidRPr="00CE7A75">
        <w:t xml:space="preserve">. </w:t>
      </w:r>
      <w:r w:rsidR="6A7057BF" w:rsidRPr="00CE7A75">
        <w:t xml:space="preserve"> </w:t>
      </w:r>
      <w:bookmarkEnd w:id="20"/>
    </w:p>
    <w:p w14:paraId="01402B0E" w14:textId="77777777" w:rsidR="000C29A4" w:rsidRPr="000C29A4" w:rsidRDefault="3C20568E" w:rsidP="00F224B8">
      <w:pPr>
        <w:pStyle w:val="ListParagraph"/>
        <w:numPr>
          <w:ilvl w:val="0"/>
          <w:numId w:val="39"/>
        </w:numPr>
        <w:spacing w:after="0"/>
      </w:pPr>
      <w:r w:rsidRPr="00CE7A75">
        <w:t>Video 1</w:t>
      </w:r>
      <w:r w:rsidRPr="00CE7A75">
        <w:rPr>
          <w:i/>
          <w:iCs/>
        </w:rPr>
        <w:t xml:space="preserve"> </w:t>
      </w:r>
      <w:r w:rsidR="00AA07C2" w:rsidRPr="00CE7A75">
        <w:rPr>
          <w:bCs/>
          <w:iCs/>
        </w:rPr>
        <w:t>‘Would you make me feel safe’</w:t>
      </w:r>
      <w:r w:rsidR="00AA07C2" w:rsidRPr="00CE7A75">
        <w:rPr>
          <w:b/>
          <w:i/>
        </w:rPr>
        <w:t xml:space="preserve"> </w:t>
      </w:r>
    </w:p>
    <w:p w14:paraId="0D95F751" w14:textId="77777777" w:rsidR="00891A15" w:rsidRDefault="00891A15" w:rsidP="000C29A4">
      <w:pPr>
        <w:spacing w:after="0"/>
        <w:ind w:left="360"/>
        <w:rPr>
          <w:i/>
          <w:iCs/>
        </w:rPr>
      </w:pPr>
    </w:p>
    <w:p w14:paraId="1E1678A4" w14:textId="6312E842" w:rsidR="00773913" w:rsidRDefault="00891A15" w:rsidP="00891A15">
      <w:pPr>
        <w:spacing w:after="0"/>
        <w:ind w:left="360"/>
        <w:jc w:val="center"/>
      </w:pPr>
      <w:r>
        <w:rPr>
          <w:i/>
          <w:iCs/>
          <w:noProof/>
        </w:rPr>
        <w:drawing>
          <wp:inline distT="0" distB="0" distL="0" distR="0" wp14:anchorId="137A54D6" wp14:editId="0E47609D">
            <wp:extent cx="2717799" cy="2038350"/>
            <wp:effectExtent l="0" t="0" r="6985" b="0"/>
            <wp:docPr id="1053234901" name="Video 2" descr="Would You Make Me Feel Safe? | If I Told You What Would You D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234901" name="Video 2" descr="Would You Make Me Feel Safe? | If I Told You What Would You Do?">
                      <a:hlinkClick r:id="rId17"/>
                    </pic:cNvPr>
                    <pic:cNvPicPr/>
                  </pic:nvPicPr>
                  <pic:blipFill>
                    <a:blip r:embed="rId1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J-7pPg-asxE?feature=oembed&quot; frameborder=&quot;0&quot; allow=&quot;accelerometer; autoplay; clipboard-write; encrypted-media; gyroscope; picture-in-picture; web-share&quot; referrerpolicy=&quot;strict-origin-when-cross-origin&quot; allowfullscreen=&quot;&quot; title=&quot;Would You Make Me Feel Safe? | If I Told You What Would You Do?&quot; sandbox=&quot;allow-scripts allow-same-origin allow-popups&quot;&gt;&lt;/iframe&gt;" h="113" w="200"/>
                        </a:ext>
                      </a:extLst>
                    </a:blip>
                    <a:stretch>
                      <a:fillRect/>
                    </a:stretch>
                  </pic:blipFill>
                  <pic:spPr>
                    <a:xfrm>
                      <a:off x="0" y="0"/>
                      <a:ext cx="2727334" cy="2045501"/>
                    </a:xfrm>
                    <a:prstGeom prst="rect">
                      <a:avLst/>
                    </a:prstGeom>
                  </pic:spPr>
                </pic:pic>
              </a:graphicData>
            </a:graphic>
          </wp:inline>
        </w:drawing>
      </w:r>
    </w:p>
    <w:p w14:paraId="5F0DF3F6" w14:textId="77777777" w:rsidR="00D65F6D" w:rsidRDefault="00D65F6D" w:rsidP="00891A15">
      <w:pPr>
        <w:spacing w:after="0"/>
        <w:ind w:left="360"/>
        <w:jc w:val="center"/>
      </w:pPr>
    </w:p>
    <w:p w14:paraId="1CD658D2" w14:textId="3B5E0815" w:rsidR="00D65F6D" w:rsidRPr="00243088" w:rsidRDefault="002F4747" w:rsidP="00891A15">
      <w:pPr>
        <w:spacing w:after="0"/>
        <w:ind w:left="360"/>
        <w:jc w:val="center"/>
        <w:rPr>
          <w:sz w:val="18"/>
          <w:szCs w:val="18"/>
        </w:rPr>
      </w:pPr>
      <w:r w:rsidRPr="00243088">
        <w:rPr>
          <w:sz w:val="18"/>
          <w:szCs w:val="18"/>
        </w:rPr>
        <w:t xml:space="preserve">Copy and </w:t>
      </w:r>
      <w:r w:rsidR="00243088" w:rsidRPr="00243088">
        <w:rPr>
          <w:sz w:val="18"/>
          <w:szCs w:val="18"/>
        </w:rPr>
        <w:t>paste</w:t>
      </w:r>
      <w:r w:rsidRPr="00243088">
        <w:rPr>
          <w:sz w:val="18"/>
          <w:szCs w:val="18"/>
        </w:rPr>
        <w:t xml:space="preserve"> the link belo</w:t>
      </w:r>
      <w:r w:rsidR="000237F2" w:rsidRPr="00243088">
        <w:rPr>
          <w:sz w:val="18"/>
          <w:szCs w:val="18"/>
        </w:rPr>
        <w:t>w into your web browser if you are having trouble watching the video</w:t>
      </w:r>
    </w:p>
    <w:p w14:paraId="22F188CE" w14:textId="2A01FAFB" w:rsidR="00A60A9F" w:rsidRPr="007F60FE" w:rsidRDefault="007F60FE" w:rsidP="007F60FE">
      <w:pPr>
        <w:spacing w:after="0"/>
        <w:ind w:left="360"/>
        <w:jc w:val="center"/>
        <w:rPr>
          <w:sz w:val="18"/>
          <w:szCs w:val="18"/>
        </w:rPr>
      </w:pPr>
      <w:r w:rsidRPr="007F60FE">
        <w:rPr>
          <w:sz w:val="18"/>
          <w:szCs w:val="18"/>
        </w:rPr>
        <w:t>https://www.youtube.com/watch?v=J-7pPg-asxE</w:t>
      </w:r>
    </w:p>
    <w:p w14:paraId="0AE3D9D3" w14:textId="77777777" w:rsidR="001D32C5" w:rsidRDefault="001D32C5" w:rsidP="00A60A9F">
      <w:pPr>
        <w:spacing w:after="0"/>
        <w:ind w:left="360"/>
      </w:pPr>
    </w:p>
    <w:p w14:paraId="59EE029C" w14:textId="77777777" w:rsidR="00A60A9F" w:rsidRPr="00A60A9F" w:rsidRDefault="35495CE1" w:rsidP="00F224B8">
      <w:pPr>
        <w:pStyle w:val="ListParagraph"/>
        <w:numPr>
          <w:ilvl w:val="0"/>
          <w:numId w:val="39"/>
        </w:numPr>
        <w:spacing w:after="0"/>
      </w:pPr>
      <w:r w:rsidRPr="00CE7A75">
        <w:t>Video 2</w:t>
      </w:r>
      <w:r w:rsidRPr="00CE7A75">
        <w:rPr>
          <w:i/>
          <w:iCs/>
        </w:rPr>
        <w:t xml:space="preserve"> </w:t>
      </w:r>
      <w:r w:rsidR="00AA07C2" w:rsidRPr="00CE7A75">
        <w:rPr>
          <w:bCs/>
          <w:iCs/>
        </w:rPr>
        <w:t>‘Would you encourage me to use my voice’</w:t>
      </w:r>
    </w:p>
    <w:p w14:paraId="1BD8FB1D" w14:textId="77777777" w:rsidR="00A60A9F" w:rsidRDefault="00A60A9F" w:rsidP="00A60A9F">
      <w:pPr>
        <w:spacing w:after="0"/>
        <w:rPr>
          <w:b/>
          <w:i/>
        </w:rPr>
      </w:pPr>
    </w:p>
    <w:p w14:paraId="1FE32BE8" w14:textId="5AD6BFB9" w:rsidR="00F4107F" w:rsidRDefault="001D32C5" w:rsidP="00855DE5">
      <w:pPr>
        <w:spacing w:after="0"/>
        <w:jc w:val="center"/>
      </w:pPr>
      <w:r>
        <w:rPr>
          <w:b/>
          <w:i/>
          <w:noProof/>
        </w:rPr>
        <w:drawing>
          <wp:inline distT="0" distB="0" distL="0" distR="0" wp14:anchorId="130F43E3" wp14:editId="309EB3F2">
            <wp:extent cx="2827867" cy="2120900"/>
            <wp:effectExtent l="0" t="0" r="0" b="0"/>
            <wp:docPr id="1215815282" name="Video 3" descr="Would You Encourage Me To Use My Voice? | If I Told You What Would You D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815282" name="Video 3" descr="Would You Encourage Me To Use My Voice? | If I Told You What Would You Do?">
                      <a:hlinkClick r:id="rId19"/>
                    </pic:cNvPr>
                    <pic:cNvPicPr/>
                  </pic:nvPicPr>
                  <pic:blipFill>
                    <a:blip r:embed="rId2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cKa-jRFQLVY?feature=oembed&quot; frameborder=&quot;0&quot; allow=&quot;accelerometer; autoplay; clipboard-write; encrypted-media; gyroscope; picture-in-picture; web-share&quot; referrerpolicy=&quot;strict-origin-when-cross-origin&quot; allowfullscreen=&quot;&quot; title=&quot;Would You Encourage Me To Use My Voice? | If I Told You What Would You Do?&quot; sandbox=&quot;allow-scripts allow-same-origin allow-popups&quot;&gt;&lt;/iframe&gt;" h="113" w="200"/>
                        </a:ext>
                      </a:extLst>
                    </a:blip>
                    <a:stretch>
                      <a:fillRect/>
                    </a:stretch>
                  </pic:blipFill>
                  <pic:spPr>
                    <a:xfrm>
                      <a:off x="0" y="0"/>
                      <a:ext cx="2832664" cy="2124498"/>
                    </a:xfrm>
                    <a:prstGeom prst="rect">
                      <a:avLst/>
                    </a:prstGeom>
                  </pic:spPr>
                </pic:pic>
              </a:graphicData>
            </a:graphic>
          </wp:inline>
        </w:drawing>
      </w:r>
    </w:p>
    <w:p w14:paraId="62090BA7" w14:textId="77777777" w:rsidR="007E37A6" w:rsidRPr="00CE7A75" w:rsidRDefault="007E37A6" w:rsidP="00855DE5">
      <w:pPr>
        <w:spacing w:after="0"/>
        <w:jc w:val="center"/>
      </w:pPr>
    </w:p>
    <w:p w14:paraId="561018B8" w14:textId="77777777" w:rsidR="00855DE5" w:rsidRDefault="00855DE5" w:rsidP="00855DE5">
      <w:pPr>
        <w:spacing w:after="0"/>
        <w:ind w:left="360"/>
        <w:jc w:val="center"/>
        <w:rPr>
          <w:sz w:val="18"/>
          <w:szCs w:val="18"/>
        </w:rPr>
      </w:pPr>
      <w:r w:rsidRPr="00243088">
        <w:rPr>
          <w:sz w:val="18"/>
          <w:szCs w:val="18"/>
        </w:rPr>
        <w:t>Copy and paste the link below into your web browser if you are having trouble watching the video</w:t>
      </w:r>
    </w:p>
    <w:p w14:paraId="5735D4A4" w14:textId="4897FFE3" w:rsidR="00535AA2" w:rsidRPr="007E37A6" w:rsidRDefault="009A0466" w:rsidP="007E37A6">
      <w:pPr>
        <w:spacing w:after="0"/>
        <w:ind w:left="360"/>
        <w:jc w:val="center"/>
        <w:rPr>
          <w:sz w:val="18"/>
          <w:szCs w:val="18"/>
        </w:rPr>
      </w:pPr>
      <w:r w:rsidRPr="009A0466">
        <w:rPr>
          <w:sz w:val="18"/>
          <w:szCs w:val="18"/>
        </w:rPr>
        <w:t>https://www.youtube.com/watch?v=cKa-jRFQLVY</w:t>
      </w:r>
    </w:p>
    <w:p w14:paraId="59F03D47" w14:textId="734C751D" w:rsidR="00AA07C2" w:rsidRPr="00CE7A75" w:rsidRDefault="36FDA19A" w:rsidP="006B746B">
      <w:pPr>
        <w:pStyle w:val="ListParagraph"/>
        <w:ind w:left="0"/>
      </w:pPr>
      <w:r w:rsidRPr="00CE7A75">
        <w:lastRenderedPageBreak/>
        <w:t xml:space="preserve">Please </w:t>
      </w:r>
      <w:r w:rsidR="00AA07C2" w:rsidRPr="00CE7A75">
        <w:t xml:space="preserve">come to the session prepared to discuss the impact of the </w:t>
      </w:r>
      <w:r w:rsidR="00D00CB2" w:rsidRPr="00CE7A75">
        <w:t>videos</w:t>
      </w:r>
      <w:r w:rsidR="00AA07C2" w:rsidRPr="00CE7A75">
        <w:t xml:space="preserve"> and what you took from them.</w:t>
      </w:r>
    </w:p>
    <w:p w14:paraId="6026CB04" w14:textId="4B1C7539" w:rsidR="6A13533E" w:rsidRPr="00F66F57" w:rsidRDefault="6A13533E" w:rsidP="006B746B">
      <w:pPr>
        <w:pStyle w:val="ListParagraph"/>
        <w:ind w:left="0"/>
        <w:rPr>
          <w:sz w:val="24"/>
          <w:szCs w:val="24"/>
        </w:rPr>
      </w:pPr>
    </w:p>
    <w:p w14:paraId="38C9D6F6" w14:textId="40571BF6" w:rsidR="00345C48" w:rsidRPr="00F66F57" w:rsidRDefault="350913AB" w:rsidP="006B746B">
      <w:pPr>
        <w:pStyle w:val="ListParagraph"/>
        <w:ind w:left="0"/>
        <w:rPr>
          <w:sz w:val="16"/>
          <w:szCs w:val="16"/>
        </w:rPr>
      </w:pPr>
      <w:r w:rsidRPr="00F66F57">
        <w:rPr>
          <w:sz w:val="16"/>
          <w:szCs w:val="16"/>
        </w:rPr>
        <w:t xml:space="preserve">The videos are part of a wider resource </w:t>
      </w:r>
      <w:r w:rsidR="00B97F02" w:rsidRPr="00F66F57">
        <w:rPr>
          <w:sz w:val="16"/>
          <w:szCs w:val="16"/>
        </w:rPr>
        <w:t>‘If</w:t>
      </w:r>
      <w:r w:rsidRPr="00F66F57">
        <w:rPr>
          <w:sz w:val="16"/>
          <w:szCs w:val="16"/>
        </w:rPr>
        <w:t xml:space="preserve"> I Told You What Would You Do’ and can be found here: </w:t>
      </w:r>
      <w:hyperlink r:id="rId21">
        <w:hyperlink r:id="rId22">
          <w:r w:rsidR="3ECC8023" w:rsidRPr="00EC4DB8">
            <w:rPr>
              <w:rStyle w:val="Hyperlink"/>
              <w:sz w:val="16"/>
              <w:szCs w:val="16"/>
              <w:u w:val="none"/>
              <w:lang w:val="en-GB"/>
            </w:rPr>
            <w:t>If I Told You, What Would You Do? - Newcastle Diocese</w:t>
          </w:r>
        </w:hyperlink>
      </w:hyperlink>
      <w:r w:rsidR="00EC4DB8">
        <w:rPr>
          <w:sz w:val="16"/>
          <w:szCs w:val="16"/>
        </w:rPr>
        <w:t xml:space="preserve"> </w:t>
      </w:r>
      <w:hyperlink r:id="rId23">
        <w:r w:rsidR="3ECC8023" w:rsidRPr="00EC4DB8">
          <w:rPr>
            <w:rStyle w:val="Hyperlink"/>
            <w:sz w:val="16"/>
            <w:szCs w:val="16"/>
            <w:u w:val="none"/>
          </w:rPr>
          <w:t>https://www.newcastle.anglican.org/if-i-told-you-what-would-you-do-/</w:t>
        </w:r>
      </w:hyperlink>
    </w:p>
    <w:p w14:paraId="19AF5A00" w14:textId="5B31C70C" w:rsidR="00345C48" w:rsidRDefault="00345C48" w:rsidP="006B746B">
      <w:pPr>
        <w:pStyle w:val="ListParagraph"/>
        <w:ind w:left="0"/>
        <w:rPr>
          <w:i/>
          <w:sz w:val="16"/>
          <w:szCs w:val="16"/>
          <w:lang w:val="en-GB"/>
        </w:rPr>
      </w:pPr>
      <w:bookmarkStart w:id="21" w:name="_Hlk221100268"/>
      <w:r w:rsidRPr="007E0475">
        <w:rPr>
          <w:i/>
          <w:sz w:val="16"/>
          <w:szCs w:val="16"/>
        </w:rPr>
        <w:t>(</w:t>
      </w:r>
      <w:r w:rsidRPr="007E0475">
        <w:rPr>
          <w:i/>
          <w:sz w:val="16"/>
          <w:szCs w:val="16"/>
          <w:lang w:val="en-GB"/>
        </w:rPr>
        <w:t>Permission to use the If I Told You What Would You Do resources has been given by the intellectual owners, Reverend John Villaseca and Reverend Rae Caro.</w:t>
      </w:r>
      <w:r w:rsidR="00773CDB" w:rsidRPr="007E0475">
        <w:rPr>
          <w:i/>
          <w:sz w:val="16"/>
          <w:szCs w:val="16"/>
          <w:lang w:val="en-GB"/>
        </w:rPr>
        <w:t xml:space="preserve"> The films were designed and written by Dr Sarah Troughton and David Creese, with supporting theological reflections by The Revd Canon Dr Rae Caro and The Revd John Vilaseca. Music written and performed by David Creese.</w:t>
      </w:r>
      <w:r w:rsidRPr="007E0475">
        <w:rPr>
          <w:i/>
          <w:sz w:val="16"/>
          <w:szCs w:val="16"/>
          <w:lang w:val="en-GB"/>
        </w:rPr>
        <w:t>)</w:t>
      </w:r>
    </w:p>
    <w:bookmarkEnd w:id="21"/>
    <w:p w14:paraId="032CD995" w14:textId="77777777" w:rsidR="0045560F" w:rsidRDefault="0045560F" w:rsidP="00FB5DA9">
      <w:pPr>
        <w:pStyle w:val="ListParagraph"/>
        <w:ind w:left="0"/>
        <w:rPr>
          <w:sz w:val="24"/>
          <w:szCs w:val="24"/>
        </w:rPr>
      </w:pPr>
    </w:p>
    <w:p w14:paraId="19E2C1BA" w14:textId="6FC5334A" w:rsidR="00444AE7" w:rsidRPr="00FB5DA9" w:rsidRDefault="00BF4ED6" w:rsidP="00BF4ED6">
      <w:pPr>
        <w:pStyle w:val="Heading3"/>
      </w:pPr>
      <w:bookmarkStart w:id="22" w:name="_Toc230947404"/>
      <w:bookmarkStart w:id="23" w:name="_Toc230947574"/>
      <w:r>
        <w:t>Task Two:</w:t>
      </w:r>
      <w:bookmarkEnd w:id="22"/>
      <w:bookmarkEnd w:id="23"/>
    </w:p>
    <w:p w14:paraId="2B4D383E" w14:textId="7CE6D7D2" w:rsidR="0045560F" w:rsidRPr="00CE7A75" w:rsidRDefault="00AA07C2" w:rsidP="00D80FEE">
      <w:pPr>
        <w:spacing w:after="0"/>
      </w:pPr>
      <w:r w:rsidRPr="00CE7A75">
        <w:t>Consider the Culture Cube</w:t>
      </w:r>
      <w:r w:rsidR="00484546">
        <w:t xml:space="preserve"> (See </w:t>
      </w:r>
      <w:r w:rsidR="003C79CD">
        <w:t xml:space="preserve">template on </w:t>
      </w:r>
      <w:r w:rsidR="00484546">
        <w:t>next page)</w:t>
      </w:r>
      <w:r w:rsidRPr="00CE7A75">
        <w:t xml:space="preserve"> </w:t>
      </w:r>
      <w:r w:rsidR="008D6DC2" w:rsidRPr="00CE7A75">
        <w:t>-</w:t>
      </w:r>
      <w:r w:rsidRPr="00CE7A75">
        <w:t xml:space="preserve"> this is not a repeat of the last course! Please come to the session prepared to reflect in the group an example of good practice and an example where things could be done differently or better for each area from your context. </w:t>
      </w:r>
    </w:p>
    <w:p w14:paraId="4524D771" w14:textId="77777777" w:rsidR="001B7023" w:rsidRPr="00F66F57" w:rsidRDefault="001B7023" w:rsidP="00901A33">
      <w:pPr>
        <w:pStyle w:val="ListParagraph"/>
        <w:ind w:left="0"/>
        <w:rPr>
          <w:sz w:val="24"/>
          <w:szCs w:val="24"/>
        </w:rPr>
      </w:pPr>
    </w:p>
    <w:p w14:paraId="26CC4BB8" w14:textId="77777777" w:rsidR="00DA452F" w:rsidRDefault="00DA452F" w:rsidP="00DA452F">
      <w:pPr>
        <w:pStyle w:val="Heading3"/>
      </w:pPr>
      <w:bookmarkStart w:id="24" w:name="_Toc230947405"/>
      <w:bookmarkStart w:id="25" w:name="_Toc230947575"/>
      <w:r>
        <w:t>Task Three:</w:t>
      </w:r>
      <w:bookmarkEnd w:id="24"/>
      <w:bookmarkEnd w:id="25"/>
    </w:p>
    <w:p w14:paraId="727004C4" w14:textId="57ECD2EA" w:rsidR="00AA07C2" w:rsidRPr="00CE7A75" w:rsidRDefault="008D6DC2" w:rsidP="005A7D01">
      <w:pPr>
        <w:rPr>
          <w:b/>
          <w:bCs/>
        </w:rPr>
      </w:pPr>
      <w:r w:rsidRPr="00CE7A75">
        <w:t>Power and Influence Self-Assessment</w:t>
      </w:r>
      <w:r w:rsidR="003C79CD">
        <w:t xml:space="preserve"> (See Page 8)</w:t>
      </w:r>
      <w:r w:rsidR="00AA07C2" w:rsidRPr="00CE7A75">
        <w:t xml:space="preserve"> </w:t>
      </w:r>
      <w:r w:rsidRPr="00CE7A75">
        <w:t>-</w:t>
      </w:r>
      <w:r w:rsidR="00AF1D1D" w:rsidRPr="00CE7A75">
        <w:t xml:space="preserve"> </w:t>
      </w:r>
      <w:r w:rsidR="00AA07C2" w:rsidRPr="00CE7A75">
        <w:t>consider the different types of power, how they relate to ministry, and your own use of power and influence through a self-assessment document based upon French and Raven’s bases of power</w:t>
      </w:r>
      <w:r w:rsidR="0039058E" w:rsidRPr="00CE7A75">
        <w:t>.</w:t>
      </w:r>
      <w:r w:rsidR="00AA07C2" w:rsidRPr="00CE7A75">
        <w:t xml:space="preserve"> </w:t>
      </w:r>
      <w:r w:rsidR="00562446" w:rsidRPr="00562446">
        <w:rPr>
          <w:b/>
          <w:bCs/>
        </w:rPr>
        <w:t>Y</w:t>
      </w:r>
      <w:r w:rsidRPr="00CE7A75">
        <w:rPr>
          <w:b/>
          <w:bCs/>
        </w:rPr>
        <w:t xml:space="preserve">ou will not be asked to share your scores during the session. </w:t>
      </w:r>
      <w:bookmarkEnd w:id="17"/>
    </w:p>
    <w:p w14:paraId="14D5C9AF" w14:textId="77777777" w:rsidR="003066C3" w:rsidRDefault="003066C3">
      <w:pPr>
        <w:rPr>
          <w:rFonts w:ascii="Calibri" w:hAnsi="Calibri" w:cs="Calibri"/>
          <w:b/>
          <w:sz w:val="32"/>
          <w:szCs w:val="32"/>
        </w:rPr>
        <w:sectPr w:rsidR="003066C3" w:rsidSect="003066C3">
          <w:headerReference w:type="default" r:id="rId24"/>
          <w:footerReference w:type="default" r:id="rId25"/>
          <w:pgSz w:w="11906" w:h="16838"/>
          <w:pgMar w:top="1440" w:right="1134" w:bottom="1440" w:left="1134" w:header="709" w:footer="709" w:gutter="0"/>
          <w:cols w:space="708"/>
          <w:docGrid w:linePitch="360"/>
        </w:sectPr>
      </w:pPr>
    </w:p>
    <w:tbl>
      <w:tblPr>
        <w:tblStyle w:val="TableGrid"/>
        <w:tblW w:w="5000" w:type="pct"/>
        <w:tblLook w:val="04A0" w:firstRow="1" w:lastRow="0" w:firstColumn="1" w:lastColumn="0" w:noHBand="0" w:noVBand="1"/>
      </w:tblPr>
      <w:tblGrid>
        <w:gridCol w:w="2293"/>
        <w:gridCol w:w="2381"/>
        <w:gridCol w:w="2381"/>
        <w:gridCol w:w="2267"/>
        <w:gridCol w:w="2323"/>
        <w:gridCol w:w="2303"/>
      </w:tblGrid>
      <w:tr w:rsidR="00E915BA" w14:paraId="2D2EA8A0" w14:textId="77777777" w:rsidTr="00E915BA">
        <w:tc>
          <w:tcPr>
            <w:tcW w:w="822" w:type="pct"/>
          </w:tcPr>
          <w:p w14:paraId="249F2C16" w14:textId="77777777" w:rsidR="00E915BA" w:rsidRPr="00CE7A75" w:rsidRDefault="00E915BA">
            <w:pPr>
              <w:rPr>
                <w:rFonts w:cs="Calibri"/>
                <w:bCs/>
              </w:rPr>
            </w:pPr>
            <w:r w:rsidRPr="00CE7A75">
              <w:rPr>
                <w:rFonts w:cs="Calibri"/>
                <w:bCs/>
                <w:noProof/>
              </w:rPr>
              <w:lastRenderedPageBreak/>
              <w:drawing>
                <wp:inline distT="0" distB="0" distL="0" distR="0" wp14:anchorId="1E96CDE3" wp14:editId="1A653C2F">
                  <wp:extent cx="1343770" cy="1156335"/>
                  <wp:effectExtent l="0" t="0" r="8890" b="5715"/>
                  <wp:docPr id="386231487" name="Picture 16" descr="A picture containing graphical user interface&#10;&#10;Description automatically generated">
                    <a:extLst xmlns:a="http://schemas.openxmlformats.org/drawingml/2006/main">
                      <a:ext uri="{FF2B5EF4-FFF2-40B4-BE49-F238E27FC236}">
                        <a16:creationId xmlns:a16="http://schemas.microsoft.com/office/drawing/2014/main" id="{8CB2362D-08DF-E7DC-E9D6-5A50E4EE43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A picture containing graphical user interface&#10;&#10;Description automatically generated">
                            <a:extLst>
                              <a:ext uri="{FF2B5EF4-FFF2-40B4-BE49-F238E27FC236}">
                                <a16:creationId xmlns:a16="http://schemas.microsoft.com/office/drawing/2014/main" id="{8CB2362D-08DF-E7DC-E9D6-5A50E4EE4311}"/>
                              </a:ext>
                            </a:extLst>
                          </pic:cNvPr>
                          <pic:cNvPicPr>
                            <a:picLocks noChangeAspect="1"/>
                          </pic:cNvPicPr>
                        </pic:nvPicPr>
                        <pic:blipFill rotWithShape="1">
                          <a:blip r:embed="rId26">
                            <a:extLst>
                              <a:ext uri="{28A0092B-C50C-407E-A947-70E740481C1C}">
                                <a14:useLocalDpi xmlns:a14="http://schemas.microsoft.com/office/drawing/2010/main" val="0"/>
                              </a:ext>
                            </a:extLst>
                          </a:blip>
                          <a:srcRect l="3146" t="7718" r="86924" b="60996"/>
                          <a:stretch>
                            <a:fillRect/>
                          </a:stretch>
                        </pic:blipFill>
                        <pic:spPr bwMode="auto">
                          <a:xfrm>
                            <a:off x="0" y="0"/>
                            <a:ext cx="1353602" cy="1164795"/>
                          </a:xfrm>
                          <a:prstGeom prst="rect">
                            <a:avLst/>
                          </a:prstGeom>
                          <a:ln>
                            <a:noFill/>
                          </a:ln>
                          <a:extLst>
                            <a:ext uri="{53640926-AAD7-44D8-BBD7-CCE9431645EC}">
                              <a14:shadowObscured xmlns:a14="http://schemas.microsoft.com/office/drawing/2010/main"/>
                            </a:ext>
                          </a:extLst>
                        </pic:spPr>
                      </pic:pic>
                    </a:graphicData>
                  </a:graphic>
                </wp:inline>
              </w:drawing>
            </w:r>
          </w:p>
          <w:p w14:paraId="096B04B0" w14:textId="77777777" w:rsidR="00E915BA" w:rsidRPr="00CE7A75" w:rsidRDefault="00E915BA">
            <w:pPr>
              <w:rPr>
                <w:rFonts w:cs="Calibri"/>
                <w:bCs/>
                <w:lang w:val="en-GB"/>
              </w:rPr>
            </w:pPr>
            <w:r w:rsidRPr="00CE7A75">
              <w:rPr>
                <w:rFonts w:cs="Calibri"/>
                <w:bCs/>
                <w:lang w:val="en-GB"/>
              </w:rPr>
              <w:t>Think about the structures, reporting lines and accountability within your context.</w:t>
            </w:r>
          </w:p>
        </w:tc>
        <w:tc>
          <w:tcPr>
            <w:tcW w:w="854" w:type="pct"/>
          </w:tcPr>
          <w:p w14:paraId="699F8C5B" w14:textId="77777777" w:rsidR="00E915BA" w:rsidRPr="00CE7A75" w:rsidRDefault="00E915BA">
            <w:pPr>
              <w:rPr>
                <w:rFonts w:cs="Calibri"/>
                <w:bCs/>
              </w:rPr>
            </w:pPr>
            <w:r w:rsidRPr="00CE7A75">
              <w:rPr>
                <w:rFonts w:cs="Calibri"/>
                <w:bCs/>
                <w:noProof/>
              </w:rPr>
              <w:drawing>
                <wp:inline distT="0" distB="0" distL="0" distR="0" wp14:anchorId="38C28BD3" wp14:editId="1A7AF2B3">
                  <wp:extent cx="1404060" cy="1152000"/>
                  <wp:effectExtent l="0" t="0" r="5715" b="0"/>
                  <wp:docPr id="1634071954" name="Picture 17" descr="A picture containing graphical user interface&#10;&#10;Description automatically generated">
                    <a:extLst xmlns:a="http://schemas.openxmlformats.org/drawingml/2006/main">
                      <a:ext uri="{FF2B5EF4-FFF2-40B4-BE49-F238E27FC236}">
                        <a16:creationId xmlns:a16="http://schemas.microsoft.com/office/drawing/2014/main" id="{B182FF62-2AC9-35C8-9604-E61D185BDA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A picture containing graphical user interface&#10;&#10;Description automatically generated">
                            <a:extLst>
                              <a:ext uri="{FF2B5EF4-FFF2-40B4-BE49-F238E27FC236}">
                                <a16:creationId xmlns:a16="http://schemas.microsoft.com/office/drawing/2014/main" id="{B182FF62-2AC9-35C8-9604-E61D185BDA8E}"/>
                              </a:ext>
                            </a:extLst>
                          </pic:cNvPr>
                          <pic:cNvPicPr>
                            <a:picLocks noChangeAspect="1"/>
                          </pic:cNvPicPr>
                        </pic:nvPicPr>
                        <pic:blipFill rotWithShape="1">
                          <a:blip r:embed="rId26">
                            <a:extLst>
                              <a:ext uri="{28A0092B-C50C-407E-A947-70E740481C1C}">
                                <a14:useLocalDpi xmlns:a14="http://schemas.microsoft.com/office/drawing/2010/main" val="0"/>
                              </a:ext>
                            </a:extLst>
                          </a:blip>
                          <a:srcRect l="20203" t="7627" r="70697" b="60557"/>
                          <a:stretch>
                            <a:fillRect/>
                          </a:stretch>
                        </pic:blipFill>
                        <pic:spPr bwMode="auto">
                          <a:xfrm>
                            <a:off x="0" y="0"/>
                            <a:ext cx="1404060" cy="1152000"/>
                          </a:xfrm>
                          <a:prstGeom prst="rect">
                            <a:avLst/>
                          </a:prstGeom>
                          <a:ln>
                            <a:noFill/>
                          </a:ln>
                          <a:extLst>
                            <a:ext uri="{53640926-AAD7-44D8-BBD7-CCE9431645EC}">
                              <a14:shadowObscured xmlns:a14="http://schemas.microsoft.com/office/drawing/2010/main"/>
                            </a:ext>
                          </a:extLst>
                        </pic:spPr>
                      </pic:pic>
                    </a:graphicData>
                  </a:graphic>
                </wp:inline>
              </w:drawing>
            </w:r>
          </w:p>
          <w:p w14:paraId="28D876A5" w14:textId="77777777" w:rsidR="00E915BA" w:rsidRPr="00CE7A75" w:rsidRDefault="00E915BA">
            <w:pPr>
              <w:rPr>
                <w:rFonts w:cs="Calibri"/>
                <w:bCs/>
              </w:rPr>
            </w:pPr>
            <w:r w:rsidRPr="00CE7A75">
              <w:rPr>
                <w:rFonts w:cs="Calibri"/>
                <w:bCs/>
                <w:lang w:val="en-GB"/>
              </w:rPr>
              <w:t>Think about the stories that are being told about your context.</w:t>
            </w:r>
          </w:p>
        </w:tc>
        <w:tc>
          <w:tcPr>
            <w:tcW w:w="854" w:type="pct"/>
          </w:tcPr>
          <w:p w14:paraId="134C6DE3" w14:textId="77777777" w:rsidR="00E915BA" w:rsidRPr="00CE7A75" w:rsidRDefault="00E915BA">
            <w:pPr>
              <w:rPr>
                <w:rFonts w:cs="Calibri"/>
                <w:bCs/>
              </w:rPr>
            </w:pPr>
            <w:r w:rsidRPr="00CE7A75">
              <w:rPr>
                <w:rFonts w:cs="Calibri"/>
                <w:bCs/>
                <w:noProof/>
              </w:rPr>
              <w:drawing>
                <wp:inline distT="0" distB="0" distL="0" distR="0" wp14:anchorId="79BD76B8" wp14:editId="74806BCC">
                  <wp:extent cx="1407590" cy="1152000"/>
                  <wp:effectExtent l="0" t="0" r="2540" b="0"/>
                  <wp:docPr id="194618088" name="Picture 18" descr="A picture containing graphical user interface&#10;&#10;Description automatically generated">
                    <a:extLst xmlns:a="http://schemas.openxmlformats.org/drawingml/2006/main">
                      <a:ext uri="{FF2B5EF4-FFF2-40B4-BE49-F238E27FC236}">
                        <a16:creationId xmlns:a16="http://schemas.microsoft.com/office/drawing/2014/main" id="{492853CC-3871-B3C7-635B-7126968013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picture containing graphical user interface&#10;&#10;Description automatically generated">
                            <a:extLst>
                              <a:ext uri="{FF2B5EF4-FFF2-40B4-BE49-F238E27FC236}">
                                <a16:creationId xmlns:a16="http://schemas.microsoft.com/office/drawing/2014/main" id="{492853CC-3871-B3C7-635B-71269680130E}"/>
                              </a:ext>
                            </a:extLst>
                          </pic:cNvPr>
                          <pic:cNvPicPr>
                            <a:picLocks noChangeAspect="1"/>
                          </pic:cNvPicPr>
                        </pic:nvPicPr>
                        <pic:blipFill rotWithShape="1">
                          <a:blip r:embed="rId26">
                            <a:extLst>
                              <a:ext uri="{28A0092B-C50C-407E-A947-70E740481C1C}">
                                <a14:useLocalDpi xmlns:a14="http://schemas.microsoft.com/office/drawing/2010/main" val="0"/>
                              </a:ext>
                            </a:extLst>
                          </a:blip>
                          <a:srcRect l="37191" t="8209" r="53909" b="60858"/>
                          <a:stretch>
                            <a:fillRect/>
                          </a:stretch>
                        </pic:blipFill>
                        <pic:spPr bwMode="auto">
                          <a:xfrm>
                            <a:off x="0" y="0"/>
                            <a:ext cx="1407590" cy="1152000"/>
                          </a:xfrm>
                          <a:prstGeom prst="rect">
                            <a:avLst/>
                          </a:prstGeom>
                          <a:ln>
                            <a:noFill/>
                          </a:ln>
                          <a:extLst>
                            <a:ext uri="{53640926-AAD7-44D8-BBD7-CCE9431645EC}">
                              <a14:shadowObscured xmlns:a14="http://schemas.microsoft.com/office/drawing/2010/main"/>
                            </a:ext>
                          </a:extLst>
                        </pic:spPr>
                      </pic:pic>
                    </a:graphicData>
                  </a:graphic>
                </wp:inline>
              </w:drawing>
            </w:r>
          </w:p>
          <w:p w14:paraId="76205E0D" w14:textId="77777777" w:rsidR="00E915BA" w:rsidRPr="00CE7A75" w:rsidRDefault="00E915BA">
            <w:pPr>
              <w:rPr>
                <w:rFonts w:cs="Calibri"/>
                <w:bCs/>
              </w:rPr>
            </w:pPr>
            <w:r w:rsidRPr="00CE7A75">
              <w:rPr>
                <w:rFonts w:cs="Calibri"/>
                <w:bCs/>
                <w:lang w:val="en-GB"/>
              </w:rPr>
              <w:t>Think about the way your context is controlled and governed.</w:t>
            </w:r>
          </w:p>
        </w:tc>
        <w:tc>
          <w:tcPr>
            <w:tcW w:w="813" w:type="pct"/>
          </w:tcPr>
          <w:p w14:paraId="52C50897" w14:textId="77777777" w:rsidR="00E915BA" w:rsidRPr="00CE7A75" w:rsidRDefault="00E915BA">
            <w:pPr>
              <w:rPr>
                <w:rFonts w:cs="Calibri"/>
                <w:bCs/>
              </w:rPr>
            </w:pPr>
            <w:r w:rsidRPr="00CE7A75">
              <w:rPr>
                <w:rFonts w:cs="Calibri"/>
                <w:bCs/>
                <w:noProof/>
              </w:rPr>
              <w:drawing>
                <wp:inline distT="0" distB="0" distL="0" distR="0" wp14:anchorId="7DB47428" wp14:editId="0ED916E6">
                  <wp:extent cx="1335819" cy="1147445"/>
                  <wp:effectExtent l="0" t="0" r="0" b="0"/>
                  <wp:docPr id="359648112" name="Picture 21" descr="A picture containing graphical user interface&#10;&#10;Description automatically generated">
                    <a:extLst xmlns:a="http://schemas.openxmlformats.org/drawingml/2006/main">
                      <a:ext uri="{FF2B5EF4-FFF2-40B4-BE49-F238E27FC236}">
                        <a16:creationId xmlns:a16="http://schemas.microsoft.com/office/drawing/2014/main" id="{36A8C41A-3FC3-DB6C-883F-AEAF02DA98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A picture containing graphical user interface&#10;&#10;Description automatically generated">
                            <a:extLst>
                              <a:ext uri="{FF2B5EF4-FFF2-40B4-BE49-F238E27FC236}">
                                <a16:creationId xmlns:a16="http://schemas.microsoft.com/office/drawing/2014/main" id="{36A8C41A-3FC3-DB6C-883F-AEAF02DA982D}"/>
                              </a:ext>
                            </a:extLst>
                          </pic:cNvPr>
                          <pic:cNvPicPr>
                            <a:picLocks noChangeAspect="1"/>
                          </pic:cNvPicPr>
                        </pic:nvPicPr>
                        <pic:blipFill rotWithShape="1">
                          <a:blip r:embed="rId26">
                            <a:extLst>
                              <a:ext uri="{28A0092B-C50C-407E-A947-70E740481C1C}">
                                <a14:useLocalDpi xmlns:a14="http://schemas.microsoft.com/office/drawing/2010/main" val="0"/>
                              </a:ext>
                            </a:extLst>
                          </a:blip>
                          <a:srcRect l="37238" t="58103" r="54011" b="10478"/>
                          <a:stretch>
                            <a:fillRect/>
                          </a:stretch>
                        </pic:blipFill>
                        <pic:spPr bwMode="auto">
                          <a:xfrm>
                            <a:off x="0" y="0"/>
                            <a:ext cx="1341122" cy="1152000"/>
                          </a:xfrm>
                          <a:prstGeom prst="rect">
                            <a:avLst/>
                          </a:prstGeom>
                          <a:ln>
                            <a:noFill/>
                          </a:ln>
                          <a:extLst>
                            <a:ext uri="{53640926-AAD7-44D8-BBD7-CCE9431645EC}">
                              <a14:shadowObscured xmlns:a14="http://schemas.microsoft.com/office/drawing/2010/main"/>
                            </a:ext>
                          </a:extLst>
                        </pic:spPr>
                      </pic:pic>
                    </a:graphicData>
                  </a:graphic>
                </wp:inline>
              </w:drawing>
            </w:r>
          </w:p>
          <w:p w14:paraId="6BE76A09" w14:textId="77777777" w:rsidR="00E915BA" w:rsidRPr="00CE7A75" w:rsidRDefault="00E915BA">
            <w:pPr>
              <w:rPr>
                <w:rFonts w:cs="Calibri"/>
                <w:bCs/>
              </w:rPr>
            </w:pPr>
            <w:r w:rsidRPr="00CE7A75">
              <w:rPr>
                <w:rFonts w:cs="Calibri"/>
                <w:bCs/>
                <w:lang w:val="en-GB"/>
              </w:rPr>
              <w:t xml:space="preserve">Think about the formal and informal power structures within your context. </w:t>
            </w:r>
          </w:p>
        </w:tc>
        <w:tc>
          <w:tcPr>
            <w:tcW w:w="833" w:type="pct"/>
          </w:tcPr>
          <w:p w14:paraId="27DBCBAA" w14:textId="77777777" w:rsidR="00E915BA" w:rsidRPr="00CE7A75" w:rsidRDefault="00E915BA">
            <w:pPr>
              <w:rPr>
                <w:rFonts w:cs="Calibri"/>
                <w:bCs/>
              </w:rPr>
            </w:pPr>
            <w:r w:rsidRPr="00CE7A75">
              <w:rPr>
                <w:rFonts w:cs="Calibri"/>
                <w:bCs/>
                <w:noProof/>
              </w:rPr>
              <w:drawing>
                <wp:inline distT="0" distB="0" distL="0" distR="0" wp14:anchorId="39502C7A" wp14:editId="53C723A1">
                  <wp:extent cx="1364531" cy="1152000"/>
                  <wp:effectExtent l="0" t="0" r="7620" b="0"/>
                  <wp:docPr id="1964579680" name="Picture 19" descr="A picture containing graphical user interface&#10;&#10;Description automatically generated">
                    <a:extLst xmlns:a="http://schemas.openxmlformats.org/drawingml/2006/main">
                      <a:ext uri="{FF2B5EF4-FFF2-40B4-BE49-F238E27FC236}">
                        <a16:creationId xmlns:a16="http://schemas.microsoft.com/office/drawing/2014/main" id="{7A36F446-D819-B2FC-2504-24BF31E2F2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A picture containing graphical user interface&#10;&#10;Description automatically generated">
                            <a:extLst>
                              <a:ext uri="{FF2B5EF4-FFF2-40B4-BE49-F238E27FC236}">
                                <a16:creationId xmlns:a16="http://schemas.microsoft.com/office/drawing/2014/main" id="{7A36F446-D819-B2FC-2504-24BF31E2F226}"/>
                              </a:ext>
                            </a:extLst>
                          </pic:cNvPr>
                          <pic:cNvPicPr>
                            <a:picLocks noChangeAspect="1"/>
                          </pic:cNvPicPr>
                        </pic:nvPicPr>
                        <pic:blipFill rotWithShape="1">
                          <a:blip r:embed="rId26">
                            <a:extLst>
                              <a:ext uri="{28A0092B-C50C-407E-A947-70E740481C1C}">
                                <a14:useLocalDpi xmlns:a14="http://schemas.microsoft.com/office/drawing/2010/main" val="0"/>
                              </a:ext>
                            </a:extLst>
                          </a:blip>
                          <a:srcRect l="3570" t="58103" r="87557" b="10484"/>
                          <a:stretch>
                            <a:fillRect/>
                          </a:stretch>
                        </pic:blipFill>
                        <pic:spPr bwMode="auto">
                          <a:xfrm>
                            <a:off x="0" y="0"/>
                            <a:ext cx="1364531" cy="1152000"/>
                          </a:xfrm>
                          <a:prstGeom prst="rect">
                            <a:avLst/>
                          </a:prstGeom>
                          <a:ln>
                            <a:noFill/>
                          </a:ln>
                          <a:extLst>
                            <a:ext uri="{53640926-AAD7-44D8-BBD7-CCE9431645EC}">
                              <a14:shadowObscured xmlns:a14="http://schemas.microsoft.com/office/drawing/2010/main"/>
                            </a:ext>
                          </a:extLst>
                        </pic:spPr>
                      </pic:pic>
                    </a:graphicData>
                  </a:graphic>
                </wp:inline>
              </w:drawing>
            </w:r>
          </w:p>
          <w:p w14:paraId="3620FDEB" w14:textId="77777777" w:rsidR="00E915BA" w:rsidRPr="00CE7A75" w:rsidRDefault="00E915BA">
            <w:pPr>
              <w:rPr>
                <w:rFonts w:cs="Calibri"/>
                <w:bCs/>
              </w:rPr>
            </w:pPr>
            <w:r w:rsidRPr="00CE7A75">
              <w:rPr>
                <w:rFonts w:cs="Calibri"/>
                <w:bCs/>
                <w:lang w:val="en-GB"/>
              </w:rPr>
              <w:t>Think about how your context communicates internally and externally.</w:t>
            </w:r>
          </w:p>
        </w:tc>
        <w:tc>
          <w:tcPr>
            <w:tcW w:w="826" w:type="pct"/>
          </w:tcPr>
          <w:p w14:paraId="2AB9ECF3" w14:textId="77777777" w:rsidR="00E915BA" w:rsidRPr="00CE7A75" w:rsidRDefault="00E915BA">
            <w:pPr>
              <w:rPr>
                <w:rFonts w:cs="Calibri"/>
                <w:bCs/>
              </w:rPr>
            </w:pPr>
            <w:r w:rsidRPr="00CE7A75">
              <w:rPr>
                <w:rFonts w:cs="Calibri"/>
                <w:bCs/>
                <w:noProof/>
              </w:rPr>
              <w:drawing>
                <wp:inline distT="0" distB="0" distL="0" distR="0" wp14:anchorId="19AEB321" wp14:editId="5E1AB215">
                  <wp:extent cx="1359443" cy="1152000"/>
                  <wp:effectExtent l="0" t="0" r="0" b="0"/>
                  <wp:docPr id="366852301" name="Picture 20" descr="A picture containing graphical user interface&#10;&#10;Description automatically generated">
                    <a:extLst xmlns:a="http://schemas.openxmlformats.org/drawingml/2006/main">
                      <a:ext uri="{FF2B5EF4-FFF2-40B4-BE49-F238E27FC236}">
                        <a16:creationId xmlns:a16="http://schemas.microsoft.com/office/drawing/2014/main" id="{55E34532-8997-C718-34CA-9BB0D38CF0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A picture containing graphical user interface&#10;&#10;Description automatically generated">
                            <a:extLst>
                              <a:ext uri="{FF2B5EF4-FFF2-40B4-BE49-F238E27FC236}">
                                <a16:creationId xmlns:a16="http://schemas.microsoft.com/office/drawing/2014/main" id="{55E34532-8997-C718-34CA-9BB0D38CF052}"/>
                              </a:ext>
                            </a:extLst>
                          </pic:cNvPr>
                          <pic:cNvPicPr>
                            <a:picLocks noChangeAspect="1"/>
                          </pic:cNvPicPr>
                        </pic:nvPicPr>
                        <pic:blipFill rotWithShape="1">
                          <a:blip r:embed="rId26">
                            <a:extLst>
                              <a:ext uri="{28A0092B-C50C-407E-A947-70E740481C1C}">
                                <a14:useLocalDpi xmlns:a14="http://schemas.microsoft.com/office/drawing/2010/main" val="0"/>
                              </a:ext>
                            </a:extLst>
                          </a:blip>
                          <a:srcRect l="20174" t="57888" r="70673" b="10908"/>
                          <a:stretch>
                            <a:fillRect/>
                          </a:stretch>
                        </pic:blipFill>
                        <pic:spPr bwMode="auto">
                          <a:xfrm>
                            <a:off x="0" y="0"/>
                            <a:ext cx="1359443" cy="1152000"/>
                          </a:xfrm>
                          <a:prstGeom prst="rect">
                            <a:avLst/>
                          </a:prstGeom>
                          <a:ln>
                            <a:noFill/>
                          </a:ln>
                          <a:extLst>
                            <a:ext uri="{53640926-AAD7-44D8-BBD7-CCE9431645EC}">
                              <a14:shadowObscured xmlns:a14="http://schemas.microsoft.com/office/drawing/2010/main"/>
                            </a:ext>
                          </a:extLst>
                        </pic:spPr>
                      </pic:pic>
                    </a:graphicData>
                  </a:graphic>
                </wp:inline>
              </w:drawing>
            </w:r>
          </w:p>
          <w:p w14:paraId="39C3F22E" w14:textId="77777777" w:rsidR="00E915BA" w:rsidRPr="00CE7A75" w:rsidRDefault="00E915BA">
            <w:pPr>
              <w:rPr>
                <w:rFonts w:cs="Calibri"/>
                <w:bCs/>
              </w:rPr>
            </w:pPr>
            <w:r w:rsidRPr="00CE7A75">
              <w:rPr>
                <w:rFonts w:cs="Calibri"/>
                <w:bCs/>
                <w:lang w:val="en-GB"/>
              </w:rPr>
              <w:t>Think about the everyday activities and behaviours that are accepted within your context.</w:t>
            </w:r>
          </w:p>
        </w:tc>
      </w:tr>
      <w:tr w:rsidR="00E915BA" w14:paraId="37D65F2F" w14:textId="77777777" w:rsidTr="00E915BA">
        <w:tc>
          <w:tcPr>
            <w:tcW w:w="822" w:type="pct"/>
          </w:tcPr>
          <w:p w14:paraId="7207DAC3" w14:textId="77777777" w:rsidR="00E915BA" w:rsidRPr="00CE7A75" w:rsidRDefault="00E915BA">
            <w:pPr>
              <w:rPr>
                <w:rFonts w:cs="Calibri"/>
                <w:b/>
              </w:rPr>
            </w:pPr>
            <w:r w:rsidRPr="00CE7A75">
              <w:rPr>
                <w:rFonts w:cs="Calibri"/>
                <w:b/>
              </w:rPr>
              <w:t>Good Practice</w:t>
            </w:r>
          </w:p>
          <w:p w14:paraId="32606679" w14:textId="77777777" w:rsidR="00E915BA" w:rsidRPr="00CE7A75" w:rsidRDefault="00E915BA">
            <w:pPr>
              <w:rPr>
                <w:rFonts w:cs="Calibri"/>
                <w:b/>
              </w:rPr>
            </w:pPr>
          </w:p>
          <w:p w14:paraId="3747FEB5" w14:textId="77777777" w:rsidR="00E915BA" w:rsidRPr="00CE7A75" w:rsidRDefault="00E915BA">
            <w:pPr>
              <w:rPr>
                <w:rFonts w:cs="Calibri"/>
                <w:b/>
              </w:rPr>
            </w:pPr>
          </w:p>
          <w:p w14:paraId="771EA239" w14:textId="75C08DD0" w:rsidR="00E915BA" w:rsidRPr="00CE7A75" w:rsidRDefault="00E915BA">
            <w:pPr>
              <w:rPr>
                <w:rFonts w:cs="Calibri"/>
                <w:b/>
              </w:rPr>
            </w:pPr>
          </w:p>
          <w:p w14:paraId="2E3664FD" w14:textId="77777777" w:rsidR="00E915BA" w:rsidRDefault="00E915BA">
            <w:pPr>
              <w:rPr>
                <w:rFonts w:cs="Calibri"/>
                <w:b/>
              </w:rPr>
            </w:pPr>
          </w:p>
          <w:p w14:paraId="39653F17" w14:textId="77777777" w:rsidR="00CE7A75" w:rsidRDefault="00CE7A75">
            <w:pPr>
              <w:rPr>
                <w:rFonts w:cs="Calibri"/>
                <w:b/>
              </w:rPr>
            </w:pPr>
          </w:p>
          <w:p w14:paraId="2A9FF5FA" w14:textId="77777777" w:rsidR="00CE7A75" w:rsidRDefault="00CE7A75">
            <w:pPr>
              <w:rPr>
                <w:rFonts w:cs="Calibri"/>
                <w:b/>
              </w:rPr>
            </w:pPr>
          </w:p>
          <w:p w14:paraId="330B6131" w14:textId="77777777" w:rsidR="00CE7A75" w:rsidRPr="00CE7A75" w:rsidRDefault="00CE7A75">
            <w:pPr>
              <w:rPr>
                <w:rFonts w:cs="Calibri"/>
                <w:b/>
              </w:rPr>
            </w:pPr>
          </w:p>
          <w:p w14:paraId="6D426E93" w14:textId="77777777" w:rsidR="00E915BA" w:rsidRPr="00CE7A75" w:rsidRDefault="00E915BA">
            <w:pPr>
              <w:rPr>
                <w:rFonts w:cs="Calibri"/>
                <w:b/>
              </w:rPr>
            </w:pPr>
          </w:p>
          <w:p w14:paraId="0BC828CA" w14:textId="77777777" w:rsidR="00E915BA" w:rsidRPr="00CE7A75" w:rsidRDefault="00E915BA">
            <w:pPr>
              <w:rPr>
                <w:rFonts w:cs="Calibri"/>
                <w:b/>
              </w:rPr>
            </w:pPr>
          </w:p>
        </w:tc>
        <w:tc>
          <w:tcPr>
            <w:tcW w:w="854" w:type="pct"/>
          </w:tcPr>
          <w:p w14:paraId="18D1862E" w14:textId="77777777" w:rsidR="00E915BA" w:rsidRPr="00CE7A75" w:rsidRDefault="00E915BA">
            <w:pPr>
              <w:rPr>
                <w:rFonts w:cs="Calibri"/>
                <w:b/>
              </w:rPr>
            </w:pPr>
            <w:r w:rsidRPr="00CE7A75">
              <w:rPr>
                <w:rFonts w:cs="Calibri"/>
                <w:b/>
              </w:rPr>
              <w:t>Good Practice</w:t>
            </w:r>
          </w:p>
        </w:tc>
        <w:tc>
          <w:tcPr>
            <w:tcW w:w="854" w:type="pct"/>
          </w:tcPr>
          <w:p w14:paraId="3915606A" w14:textId="10279C50" w:rsidR="00E915BA" w:rsidRPr="00CE7A75" w:rsidRDefault="00E915BA">
            <w:pPr>
              <w:rPr>
                <w:rFonts w:cs="Calibri"/>
                <w:b/>
              </w:rPr>
            </w:pPr>
            <w:r w:rsidRPr="00CE7A75">
              <w:rPr>
                <w:rFonts w:cs="Calibri"/>
                <w:b/>
              </w:rPr>
              <w:t>Good Practice</w:t>
            </w:r>
          </w:p>
        </w:tc>
        <w:tc>
          <w:tcPr>
            <w:tcW w:w="813" w:type="pct"/>
          </w:tcPr>
          <w:p w14:paraId="042083D9" w14:textId="77777777" w:rsidR="00E915BA" w:rsidRPr="00CE7A75" w:rsidRDefault="00E915BA">
            <w:pPr>
              <w:rPr>
                <w:rFonts w:cs="Calibri"/>
                <w:b/>
              </w:rPr>
            </w:pPr>
            <w:r w:rsidRPr="00CE7A75">
              <w:rPr>
                <w:rFonts w:cs="Calibri"/>
                <w:b/>
              </w:rPr>
              <w:t>Good Practice</w:t>
            </w:r>
          </w:p>
        </w:tc>
        <w:tc>
          <w:tcPr>
            <w:tcW w:w="833" w:type="pct"/>
          </w:tcPr>
          <w:p w14:paraId="6E6EDE4A" w14:textId="77777777" w:rsidR="00E915BA" w:rsidRPr="00CE7A75" w:rsidRDefault="00E915BA">
            <w:pPr>
              <w:rPr>
                <w:rFonts w:cs="Calibri"/>
                <w:b/>
              </w:rPr>
            </w:pPr>
            <w:r w:rsidRPr="00CE7A75">
              <w:rPr>
                <w:rFonts w:cs="Calibri"/>
                <w:b/>
              </w:rPr>
              <w:t>Good Practice</w:t>
            </w:r>
          </w:p>
        </w:tc>
        <w:tc>
          <w:tcPr>
            <w:tcW w:w="826" w:type="pct"/>
          </w:tcPr>
          <w:p w14:paraId="2E52C182" w14:textId="77777777" w:rsidR="00E915BA" w:rsidRPr="00CE7A75" w:rsidRDefault="00E915BA">
            <w:pPr>
              <w:rPr>
                <w:rFonts w:cs="Calibri"/>
                <w:b/>
              </w:rPr>
            </w:pPr>
            <w:r w:rsidRPr="00CE7A75">
              <w:rPr>
                <w:rFonts w:cs="Calibri"/>
                <w:b/>
              </w:rPr>
              <w:t>Good Practice</w:t>
            </w:r>
          </w:p>
        </w:tc>
      </w:tr>
      <w:tr w:rsidR="00E915BA" w14:paraId="1CCDCF4F" w14:textId="77777777" w:rsidTr="00E915BA">
        <w:tc>
          <w:tcPr>
            <w:tcW w:w="822" w:type="pct"/>
          </w:tcPr>
          <w:p w14:paraId="360E6870" w14:textId="77777777" w:rsidR="00E915BA" w:rsidRPr="00CE7A75" w:rsidRDefault="00E915BA">
            <w:pPr>
              <w:rPr>
                <w:rFonts w:cs="Calibri"/>
                <w:b/>
              </w:rPr>
            </w:pPr>
            <w:r w:rsidRPr="00CE7A75">
              <w:rPr>
                <w:rFonts w:cs="Calibri"/>
                <w:b/>
              </w:rPr>
              <w:t>Area for improvement</w:t>
            </w:r>
          </w:p>
          <w:p w14:paraId="61C96CC6" w14:textId="77777777" w:rsidR="00E915BA" w:rsidRPr="00CE7A75" w:rsidRDefault="00E915BA">
            <w:pPr>
              <w:rPr>
                <w:rFonts w:cs="Calibri"/>
                <w:b/>
              </w:rPr>
            </w:pPr>
          </w:p>
          <w:p w14:paraId="075ECAD7" w14:textId="77777777" w:rsidR="00E915BA" w:rsidRPr="00CE7A75" w:rsidRDefault="00E915BA">
            <w:pPr>
              <w:rPr>
                <w:rFonts w:cs="Calibri"/>
                <w:b/>
              </w:rPr>
            </w:pPr>
          </w:p>
          <w:p w14:paraId="5A984497" w14:textId="77777777" w:rsidR="00E915BA" w:rsidRPr="00CE7A75" w:rsidRDefault="00E915BA">
            <w:pPr>
              <w:rPr>
                <w:rFonts w:cs="Calibri"/>
                <w:b/>
              </w:rPr>
            </w:pPr>
          </w:p>
          <w:p w14:paraId="0FF8274F" w14:textId="03A2DA44" w:rsidR="00E915BA" w:rsidRPr="00CE7A75" w:rsidRDefault="00E915BA">
            <w:pPr>
              <w:rPr>
                <w:rFonts w:cs="Calibri"/>
                <w:b/>
              </w:rPr>
            </w:pPr>
          </w:p>
          <w:p w14:paraId="02D9D4FD" w14:textId="77777777" w:rsidR="00E915BA" w:rsidRDefault="00E915BA">
            <w:pPr>
              <w:rPr>
                <w:rFonts w:cs="Calibri"/>
                <w:b/>
              </w:rPr>
            </w:pPr>
          </w:p>
          <w:p w14:paraId="4836B34E" w14:textId="77777777" w:rsidR="00CE7A75" w:rsidRDefault="00CE7A75">
            <w:pPr>
              <w:rPr>
                <w:rFonts w:cs="Calibri"/>
                <w:b/>
              </w:rPr>
            </w:pPr>
          </w:p>
          <w:p w14:paraId="23F0508C" w14:textId="77777777" w:rsidR="00CE7A75" w:rsidRPr="00CE7A75" w:rsidRDefault="00CE7A75">
            <w:pPr>
              <w:rPr>
                <w:rFonts w:cs="Calibri"/>
                <w:b/>
              </w:rPr>
            </w:pPr>
          </w:p>
          <w:p w14:paraId="379DA411" w14:textId="77777777" w:rsidR="00E915BA" w:rsidRPr="00CE7A75" w:rsidRDefault="00E915BA">
            <w:pPr>
              <w:rPr>
                <w:rFonts w:cs="Calibri"/>
                <w:b/>
              </w:rPr>
            </w:pPr>
          </w:p>
        </w:tc>
        <w:tc>
          <w:tcPr>
            <w:tcW w:w="854" w:type="pct"/>
          </w:tcPr>
          <w:p w14:paraId="35ABEE2D" w14:textId="77777777" w:rsidR="00E915BA" w:rsidRPr="00CE7A75" w:rsidRDefault="00E915BA">
            <w:pPr>
              <w:rPr>
                <w:rFonts w:cs="Calibri"/>
                <w:b/>
              </w:rPr>
            </w:pPr>
            <w:r w:rsidRPr="00CE7A75">
              <w:rPr>
                <w:rFonts w:cs="Calibri"/>
                <w:b/>
              </w:rPr>
              <w:t>Area for improvement</w:t>
            </w:r>
          </w:p>
        </w:tc>
        <w:tc>
          <w:tcPr>
            <w:tcW w:w="854" w:type="pct"/>
          </w:tcPr>
          <w:p w14:paraId="1FDD1190" w14:textId="77777777" w:rsidR="00E915BA" w:rsidRPr="00CE7A75" w:rsidRDefault="00E915BA">
            <w:pPr>
              <w:rPr>
                <w:rFonts w:cs="Calibri"/>
                <w:b/>
              </w:rPr>
            </w:pPr>
            <w:r w:rsidRPr="00CE7A75">
              <w:rPr>
                <w:rFonts w:cs="Calibri"/>
                <w:b/>
              </w:rPr>
              <w:t>Area for improvement</w:t>
            </w:r>
          </w:p>
        </w:tc>
        <w:tc>
          <w:tcPr>
            <w:tcW w:w="813" w:type="pct"/>
          </w:tcPr>
          <w:p w14:paraId="7EF77349" w14:textId="77777777" w:rsidR="00E915BA" w:rsidRPr="00CE7A75" w:rsidRDefault="00E915BA">
            <w:pPr>
              <w:rPr>
                <w:rFonts w:cs="Calibri"/>
                <w:b/>
              </w:rPr>
            </w:pPr>
            <w:r w:rsidRPr="00CE7A75">
              <w:rPr>
                <w:rFonts w:cs="Calibri"/>
                <w:b/>
              </w:rPr>
              <w:t>Area for improvement</w:t>
            </w:r>
          </w:p>
        </w:tc>
        <w:tc>
          <w:tcPr>
            <w:tcW w:w="833" w:type="pct"/>
          </w:tcPr>
          <w:p w14:paraId="760EBDA3" w14:textId="77777777" w:rsidR="00E915BA" w:rsidRPr="00CE7A75" w:rsidRDefault="00E915BA">
            <w:pPr>
              <w:rPr>
                <w:rFonts w:cs="Calibri"/>
                <w:b/>
              </w:rPr>
            </w:pPr>
            <w:r w:rsidRPr="00CE7A75">
              <w:rPr>
                <w:rFonts w:cs="Calibri"/>
                <w:b/>
              </w:rPr>
              <w:t>Area for improvement</w:t>
            </w:r>
          </w:p>
        </w:tc>
        <w:tc>
          <w:tcPr>
            <w:tcW w:w="826" w:type="pct"/>
          </w:tcPr>
          <w:p w14:paraId="2E8E1BD0" w14:textId="77777777" w:rsidR="00E915BA" w:rsidRPr="00CE7A75" w:rsidRDefault="00E915BA">
            <w:pPr>
              <w:rPr>
                <w:rFonts w:cs="Calibri"/>
                <w:b/>
              </w:rPr>
            </w:pPr>
            <w:r w:rsidRPr="00CE7A75">
              <w:rPr>
                <w:rFonts w:cs="Calibri"/>
                <w:b/>
              </w:rPr>
              <w:t>Area for improvement</w:t>
            </w:r>
          </w:p>
        </w:tc>
      </w:tr>
    </w:tbl>
    <w:p w14:paraId="47FE6F40" w14:textId="77777777" w:rsidR="00E915BA" w:rsidRDefault="00E915BA" w:rsidP="00E365A5">
      <w:pPr>
        <w:rPr>
          <w:b/>
          <w:bCs/>
          <w:sz w:val="24"/>
          <w:szCs w:val="24"/>
        </w:rPr>
        <w:sectPr w:rsidR="00E915BA" w:rsidSect="00E915BA">
          <w:headerReference w:type="default" r:id="rId27"/>
          <w:footerReference w:type="default" r:id="rId28"/>
          <w:pgSz w:w="16838" w:h="11906" w:orient="landscape"/>
          <w:pgMar w:top="1440" w:right="1440" w:bottom="1440" w:left="1440" w:header="709" w:footer="709" w:gutter="0"/>
          <w:cols w:space="708"/>
          <w:docGrid w:linePitch="360"/>
        </w:sectPr>
      </w:pPr>
      <w:bookmarkStart w:id="26" w:name="_Hlk221027916"/>
    </w:p>
    <w:p w14:paraId="1776C7C5" w14:textId="77777777" w:rsidR="00A138A3" w:rsidRDefault="008D6DC2" w:rsidP="00A138A3">
      <w:pPr>
        <w:pStyle w:val="Heading3"/>
      </w:pPr>
      <w:bookmarkStart w:id="27" w:name="_Toc230947406"/>
      <w:bookmarkStart w:id="28" w:name="_Toc230947576"/>
      <w:r w:rsidRPr="00CC4DA6">
        <w:lastRenderedPageBreak/>
        <w:t>Power and Influence Self</w:t>
      </w:r>
      <w:r w:rsidRPr="00CC4DA6">
        <w:noBreakHyphen/>
        <w:t>Assessment</w:t>
      </w:r>
      <w:bookmarkEnd w:id="27"/>
      <w:bookmarkEnd w:id="28"/>
      <w:r w:rsidRPr="00CC4DA6">
        <w:t xml:space="preserve"> </w:t>
      </w:r>
    </w:p>
    <w:p w14:paraId="56F3E1A0" w14:textId="02D3EEA4" w:rsidR="00E365A5" w:rsidRDefault="008D6DC2" w:rsidP="00A138A3">
      <w:pPr>
        <w:pStyle w:val="Heading3"/>
      </w:pPr>
      <w:bookmarkStart w:id="29" w:name="_Toc230947407"/>
      <w:bookmarkStart w:id="30" w:name="_Toc230947577"/>
      <w:r w:rsidRPr="00CC4DA6">
        <w:t>(Based on French &amp; Raven’s Six Bases of Power)</w:t>
      </w:r>
      <w:bookmarkEnd w:id="29"/>
      <w:bookmarkEnd w:id="30"/>
    </w:p>
    <w:p w14:paraId="37116BEB" w14:textId="77777777" w:rsidR="000035AB" w:rsidRPr="000035AB" w:rsidRDefault="000035AB" w:rsidP="000035AB"/>
    <w:p w14:paraId="2BB5673C" w14:textId="42084F53" w:rsidR="008D6DC2" w:rsidRPr="00A138A3" w:rsidRDefault="008D6DC2" w:rsidP="008D6DC2">
      <w:r w:rsidRPr="00A138A3">
        <w:t xml:space="preserve">It is important to remember that everyone in a position of responsibility and/or leadership carries some form of power and influence. </w:t>
      </w:r>
    </w:p>
    <w:p w14:paraId="309D61B9" w14:textId="46E07355" w:rsidR="008D6DC2" w:rsidRPr="00A138A3" w:rsidRDefault="008D6DC2" w:rsidP="008D6DC2">
      <w:r w:rsidRPr="00A138A3">
        <w:rPr>
          <w:b/>
          <w:bCs/>
        </w:rPr>
        <w:t>Instructions:</w:t>
      </w:r>
      <w:r w:rsidRPr="00A138A3">
        <w:br/>
        <w:t xml:space="preserve">For each statement, rate yourself from </w:t>
      </w:r>
      <w:r w:rsidRPr="00A138A3">
        <w:rPr>
          <w:b/>
          <w:bCs/>
        </w:rPr>
        <w:t>1 - 5</w:t>
      </w:r>
      <w:r w:rsidRPr="00A138A3">
        <w:t>:</w:t>
      </w:r>
    </w:p>
    <w:p w14:paraId="20BAD033" w14:textId="77777777" w:rsidR="008D6DC2" w:rsidRPr="00A138A3" w:rsidRDefault="008D6DC2" w:rsidP="008D6DC2">
      <w:r w:rsidRPr="00A138A3">
        <w:t>1 – Rarely true of me</w:t>
      </w:r>
      <w:r w:rsidRPr="00A138A3">
        <w:br/>
        <w:t>2 – Sometimes true</w:t>
      </w:r>
      <w:r w:rsidRPr="00A138A3">
        <w:br/>
        <w:t>3 – Occasionally true</w:t>
      </w:r>
      <w:r w:rsidRPr="00A138A3">
        <w:br/>
        <w:t>4 – Often true</w:t>
      </w:r>
      <w:r w:rsidRPr="00A138A3">
        <w:br/>
        <w:t>5 – Very true of me</w:t>
      </w:r>
    </w:p>
    <w:p w14:paraId="459B9614" w14:textId="77777777" w:rsidR="008D6DC2" w:rsidRPr="00A138A3" w:rsidRDefault="008D6DC2" w:rsidP="008D6DC2">
      <w:r w:rsidRPr="00A138A3">
        <w:t>Then reflect on the questions that follow each power category.</w:t>
      </w:r>
    </w:p>
    <w:p w14:paraId="7CD94C3D" w14:textId="77777777" w:rsidR="008D6DC2" w:rsidRPr="004113BD" w:rsidRDefault="008D6DC2" w:rsidP="008D6DC2">
      <w:pPr>
        <w:rPr>
          <w:sz w:val="20"/>
          <w:szCs w:val="20"/>
        </w:rPr>
      </w:pPr>
    </w:p>
    <w:tbl>
      <w:tblPr>
        <w:tblStyle w:val="TableGrid"/>
        <w:tblW w:w="0" w:type="auto"/>
        <w:tblInd w:w="-5" w:type="dxa"/>
        <w:tblLook w:val="04A0" w:firstRow="1" w:lastRow="0" w:firstColumn="1" w:lastColumn="0" w:noHBand="0" w:noVBand="1"/>
      </w:tblPr>
      <w:tblGrid>
        <w:gridCol w:w="2760"/>
        <w:gridCol w:w="38"/>
        <w:gridCol w:w="653"/>
        <w:gridCol w:w="53"/>
        <w:gridCol w:w="637"/>
        <w:gridCol w:w="68"/>
        <w:gridCol w:w="622"/>
        <w:gridCol w:w="83"/>
        <w:gridCol w:w="607"/>
        <w:gridCol w:w="98"/>
        <w:gridCol w:w="592"/>
        <w:gridCol w:w="113"/>
        <w:gridCol w:w="2697"/>
      </w:tblGrid>
      <w:tr w:rsidR="008D6DC2" w:rsidRPr="004113BD" w14:paraId="600BE600" w14:textId="77777777" w:rsidTr="007F706A">
        <w:tc>
          <w:tcPr>
            <w:tcW w:w="9021" w:type="dxa"/>
            <w:gridSpan w:val="13"/>
          </w:tcPr>
          <w:p w14:paraId="374EAB3C" w14:textId="1264D506" w:rsidR="008D6DC2" w:rsidRPr="004113BD" w:rsidRDefault="00F32ED8" w:rsidP="006B3B95">
            <w:pPr>
              <w:spacing w:before="120" w:after="160" w:line="259" w:lineRule="auto"/>
              <w:rPr>
                <w:b/>
                <w:bCs/>
                <w:sz w:val="20"/>
                <w:szCs w:val="20"/>
              </w:rPr>
            </w:pPr>
            <w:r>
              <w:rPr>
                <w:b/>
                <w:bCs/>
                <w:sz w:val="20"/>
                <w:szCs w:val="20"/>
              </w:rPr>
              <w:t>A</w:t>
            </w:r>
            <w:r w:rsidR="008D6DC2" w:rsidRPr="004113BD">
              <w:rPr>
                <w:b/>
                <w:bCs/>
                <w:sz w:val="20"/>
                <w:szCs w:val="20"/>
              </w:rPr>
              <w:t xml:space="preserve">. Legitimate Power or Influence – </w:t>
            </w:r>
            <w:r w:rsidR="008D6DC2" w:rsidRPr="00095483">
              <w:rPr>
                <w:sz w:val="20"/>
                <w:szCs w:val="20"/>
              </w:rPr>
              <w:t>comes from your recognised role, position, or responsibilities.</w:t>
            </w:r>
          </w:p>
        </w:tc>
      </w:tr>
      <w:tr w:rsidR="008D6DC2" w:rsidRPr="004113BD" w14:paraId="48C621D1" w14:textId="77777777" w:rsidTr="007F706A">
        <w:tc>
          <w:tcPr>
            <w:tcW w:w="2760" w:type="dxa"/>
          </w:tcPr>
          <w:p w14:paraId="43837999" w14:textId="77777777" w:rsidR="008D6DC2" w:rsidRPr="004113BD" w:rsidRDefault="008D6DC2">
            <w:pPr>
              <w:rPr>
                <w:b/>
                <w:bCs/>
                <w:sz w:val="20"/>
                <w:szCs w:val="20"/>
              </w:rPr>
            </w:pPr>
            <w:r w:rsidRPr="004113BD">
              <w:rPr>
                <w:b/>
                <w:bCs/>
                <w:sz w:val="20"/>
                <w:szCs w:val="20"/>
              </w:rPr>
              <w:t>Statement</w:t>
            </w:r>
          </w:p>
        </w:tc>
        <w:tc>
          <w:tcPr>
            <w:tcW w:w="691" w:type="dxa"/>
            <w:gridSpan w:val="2"/>
          </w:tcPr>
          <w:p w14:paraId="25DCB621" w14:textId="77777777" w:rsidR="008D6DC2" w:rsidRPr="004113BD" w:rsidRDefault="008D6DC2">
            <w:pPr>
              <w:jc w:val="center"/>
              <w:rPr>
                <w:b/>
                <w:bCs/>
                <w:sz w:val="20"/>
                <w:szCs w:val="20"/>
              </w:rPr>
            </w:pPr>
            <w:r w:rsidRPr="004113BD">
              <w:rPr>
                <w:b/>
                <w:bCs/>
                <w:sz w:val="20"/>
                <w:szCs w:val="20"/>
              </w:rPr>
              <w:t>1</w:t>
            </w:r>
          </w:p>
        </w:tc>
        <w:tc>
          <w:tcPr>
            <w:tcW w:w="690" w:type="dxa"/>
            <w:gridSpan w:val="2"/>
          </w:tcPr>
          <w:p w14:paraId="1F43D7C6" w14:textId="77777777" w:rsidR="008D6DC2" w:rsidRPr="004113BD" w:rsidRDefault="008D6DC2">
            <w:pPr>
              <w:jc w:val="center"/>
              <w:rPr>
                <w:b/>
                <w:bCs/>
                <w:sz w:val="20"/>
                <w:szCs w:val="20"/>
              </w:rPr>
            </w:pPr>
            <w:r w:rsidRPr="004113BD">
              <w:rPr>
                <w:b/>
                <w:bCs/>
                <w:sz w:val="20"/>
                <w:szCs w:val="20"/>
              </w:rPr>
              <w:t>2</w:t>
            </w:r>
          </w:p>
        </w:tc>
        <w:tc>
          <w:tcPr>
            <w:tcW w:w="690" w:type="dxa"/>
            <w:gridSpan w:val="2"/>
          </w:tcPr>
          <w:p w14:paraId="08B97ADC" w14:textId="77777777" w:rsidR="008D6DC2" w:rsidRPr="004113BD" w:rsidRDefault="008D6DC2">
            <w:pPr>
              <w:jc w:val="center"/>
              <w:rPr>
                <w:b/>
                <w:bCs/>
                <w:sz w:val="20"/>
                <w:szCs w:val="20"/>
              </w:rPr>
            </w:pPr>
            <w:r w:rsidRPr="004113BD">
              <w:rPr>
                <w:b/>
                <w:bCs/>
                <w:sz w:val="20"/>
                <w:szCs w:val="20"/>
              </w:rPr>
              <w:t>3</w:t>
            </w:r>
          </w:p>
        </w:tc>
        <w:tc>
          <w:tcPr>
            <w:tcW w:w="690" w:type="dxa"/>
            <w:gridSpan w:val="2"/>
          </w:tcPr>
          <w:p w14:paraId="4EAAF8AD" w14:textId="77777777" w:rsidR="008D6DC2" w:rsidRPr="004113BD" w:rsidRDefault="008D6DC2">
            <w:pPr>
              <w:jc w:val="center"/>
              <w:rPr>
                <w:b/>
                <w:bCs/>
                <w:sz w:val="20"/>
                <w:szCs w:val="20"/>
              </w:rPr>
            </w:pPr>
            <w:r w:rsidRPr="004113BD">
              <w:rPr>
                <w:b/>
                <w:bCs/>
                <w:sz w:val="20"/>
                <w:szCs w:val="20"/>
              </w:rPr>
              <w:t>4</w:t>
            </w:r>
          </w:p>
        </w:tc>
        <w:tc>
          <w:tcPr>
            <w:tcW w:w="690" w:type="dxa"/>
            <w:gridSpan w:val="2"/>
          </w:tcPr>
          <w:p w14:paraId="1012EBE1" w14:textId="77777777" w:rsidR="008D6DC2" w:rsidRPr="004113BD" w:rsidRDefault="008D6DC2">
            <w:pPr>
              <w:jc w:val="center"/>
              <w:rPr>
                <w:b/>
                <w:bCs/>
                <w:sz w:val="20"/>
                <w:szCs w:val="20"/>
              </w:rPr>
            </w:pPr>
            <w:r w:rsidRPr="004113BD">
              <w:rPr>
                <w:b/>
                <w:bCs/>
                <w:sz w:val="20"/>
                <w:szCs w:val="20"/>
              </w:rPr>
              <w:t>5</w:t>
            </w:r>
          </w:p>
        </w:tc>
        <w:tc>
          <w:tcPr>
            <w:tcW w:w="2810" w:type="dxa"/>
            <w:gridSpan w:val="2"/>
          </w:tcPr>
          <w:p w14:paraId="40EFC0D9" w14:textId="77777777" w:rsidR="008D6DC2" w:rsidRPr="004113BD" w:rsidRDefault="008D6DC2">
            <w:pPr>
              <w:rPr>
                <w:b/>
                <w:bCs/>
                <w:sz w:val="20"/>
                <w:szCs w:val="20"/>
              </w:rPr>
            </w:pPr>
            <w:r w:rsidRPr="004113BD">
              <w:rPr>
                <w:b/>
                <w:bCs/>
                <w:sz w:val="20"/>
                <w:szCs w:val="20"/>
              </w:rPr>
              <w:t>Reflection Prompts</w:t>
            </w:r>
          </w:p>
        </w:tc>
      </w:tr>
      <w:tr w:rsidR="008D6DC2" w:rsidRPr="004113BD" w14:paraId="27B25A45" w14:textId="77777777" w:rsidTr="007F706A">
        <w:tc>
          <w:tcPr>
            <w:tcW w:w="2760" w:type="dxa"/>
          </w:tcPr>
          <w:p w14:paraId="740C38B9" w14:textId="77777777" w:rsidR="008D6DC2" w:rsidRPr="004113BD" w:rsidRDefault="008D6DC2" w:rsidP="00E45AC5">
            <w:pPr>
              <w:spacing w:before="120" w:after="160" w:line="259" w:lineRule="auto"/>
              <w:rPr>
                <w:sz w:val="20"/>
                <w:szCs w:val="20"/>
              </w:rPr>
            </w:pPr>
            <w:r w:rsidRPr="004113BD">
              <w:rPr>
                <w:sz w:val="20"/>
                <w:szCs w:val="20"/>
              </w:rPr>
              <w:t>People usually look to me for directions because of my role.</w:t>
            </w:r>
          </w:p>
        </w:tc>
        <w:tc>
          <w:tcPr>
            <w:tcW w:w="691" w:type="dxa"/>
            <w:gridSpan w:val="2"/>
          </w:tcPr>
          <w:p w14:paraId="13E8FD55" w14:textId="77777777" w:rsidR="008D6DC2" w:rsidRPr="004113BD" w:rsidRDefault="008D6DC2">
            <w:pPr>
              <w:rPr>
                <w:sz w:val="20"/>
                <w:szCs w:val="20"/>
              </w:rPr>
            </w:pPr>
          </w:p>
        </w:tc>
        <w:tc>
          <w:tcPr>
            <w:tcW w:w="690" w:type="dxa"/>
            <w:gridSpan w:val="2"/>
          </w:tcPr>
          <w:p w14:paraId="6C4B5D8C" w14:textId="77777777" w:rsidR="008D6DC2" w:rsidRPr="004113BD" w:rsidRDefault="008D6DC2">
            <w:pPr>
              <w:rPr>
                <w:sz w:val="20"/>
                <w:szCs w:val="20"/>
              </w:rPr>
            </w:pPr>
          </w:p>
        </w:tc>
        <w:tc>
          <w:tcPr>
            <w:tcW w:w="690" w:type="dxa"/>
            <w:gridSpan w:val="2"/>
          </w:tcPr>
          <w:p w14:paraId="2250C27E" w14:textId="77777777" w:rsidR="008D6DC2" w:rsidRPr="004113BD" w:rsidRDefault="008D6DC2">
            <w:pPr>
              <w:rPr>
                <w:sz w:val="20"/>
                <w:szCs w:val="20"/>
              </w:rPr>
            </w:pPr>
          </w:p>
        </w:tc>
        <w:tc>
          <w:tcPr>
            <w:tcW w:w="690" w:type="dxa"/>
            <w:gridSpan w:val="2"/>
          </w:tcPr>
          <w:p w14:paraId="0F420E5A" w14:textId="77777777" w:rsidR="008D6DC2" w:rsidRPr="004113BD" w:rsidRDefault="008D6DC2">
            <w:pPr>
              <w:rPr>
                <w:sz w:val="20"/>
                <w:szCs w:val="20"/>
              </w:rPr>
            </w:pPr>
          </w:p>
        </w:tc>
        <w:tc>
          <w:tcPr>
            <w:tcW w:w="690" w:type="dxa"/>
            <w:gridSpan w:val="2"/>
          </w:tcPr>
          <w:p w14:paraId="742D5D79" w14:textId="77777777" w:rsidR="008D6DC2" w:rsidRPr="004113BD" w:rsidRDefault="008D6DC2">
            <w:pPr>
              <w:rPr>
                <w:sz w:val="20"/>
                <w:szCs w:val="20"/>
              </w:rPr>
            </w:pPr>
          </w:p>
        </w:tc>
        <w:tc>
          <w:tcPr>
            <w:tcW w:w="2810" w:type="dxa"/>
            <w:gridSpan w:val="2"/>
            <w:vMerge w:val="restart"/>
          </w:tcPr>
          <w:p w14:paraId="0B67CF70" w14:textId="77777777" w:rsidR="008D6DC2" w:rsidRPr="004113BD" w:rsidRDefault="008D6DC2" w:rsidP="00E45AC5">
            <w:pPr>
              <w:numPr>
                <w:ilvl w:val="0"/>
                <w:numId w:val="7"/>
              </w:numPr>
              <w:tabs>
                <w:tab w:val="clear" w:pos="360"/>
                <w:tab w:val="num" w:pos="720"/>
              </w:tabs>
              <w:spacing w:before="120" w:after="160" w:line="259" w:lineRule="auto"/>
              <w:ind w:left="357" w:hanging="357"/>
              <w:rPr>
                <w:sz w:val="20"/>
                <w:szCs w:val="20"/>
              </w:rPr>
            </w:pPr>
            <w:r w:rsidRPr="004113BD">
              <w:rPr>
                <w:sz w:val="20"/>
                <w:szCs w:val="20"/>
              </w:rPr>
              <w:t>How do I ensure I use positional authority with humility?</w:t>
            </w:r>
          </w:p>
          <w:p w14:paraId="288DC57E" w14:textId="77777777" w:rsidR="008D6DC2" w:rsidRPr="004113BD" w:rsidRDefault="008D6DC2" w:rsidP="00E45AC5">
            <w:pPr>
              <w:numPr>
                <w:ilvl w:val="0"/>
                <w:numId w:val="7"/>
              </w:numPr>
              <w:tabs>
                <w:tab w:val="clear" w:pos="360"/>
                <w:tab w:val="num" w:pos="720"/>
              </w:tabs>
              <w:spacing w:before="120" w:after="160" w:line="259" w:lineRule="auto"/>
              <w:ind w:left="357" w:hanging="357"/>
              <w:rPr>
                <w:sz w:val="20"/>
                <w:szCs w:val="20"/>
              </w:rPr>
            </w:pPr>
            <w:r w:rsidRPr="004113BD">
              <w:rPr>
                <w:sz w:val="20"/>
                <w:szCs w:val="20"/>
              </w:rPr>
              <w:t>Do I ever rely too much on my role rather than relationship?</w:t>
            </w:r>
          </w:p>
          <w:p w14:paraId="61DE4964" w14:textId="77777777" w:rsidR="008D6DC2" w:rsidRPr="004113BD" w:rsidRDefault="008D6DC2">
            <w:pPr>
              <w:rPr>
                <w:sz w:val="20"/>
                <w:szCs w:val="20"/>
              </w:rPr>
            </w:pPr>
          </w:p>
        </w:tc>
      </w:tr>
      <w:tr w:rsidR="008D6DC2" w:rsidRPr="004113BD" w14:paraId="0EEEDDD6" w14:textId="77777777" w:rsidTr="007F706A">
        <w:tc>
          <w:tcPr>
            <w:tcW w:w="2760" w:type="dxa"/>
          </w:tcPr>
          <w:p w14:paraId="003DD3D9" w14:textId="77777777" w:rsidR="008D6DC2" w:rsidRPr="004113BD" w:rsidRDefault="008D6DC2" w:rsidP="00E45AC5">
            <w:pPr>
              <w:spacing w:before="120" w:after="160" w:line="259" w:lineRule="auto"/>
              <w:rPr>
                <w:sz w:val="20"/>
                <w:szCs w:val="20"/>
              </w:rPr>
            </w:pPr>
            <w:r w:rsidRPr="004113BD">
              <w:rPr>
                <w:sz w:val="20"/>
                <w:szCs w:val="20"/>
              </w:rPr>
              <w:t>I feel confident exercising authority when it is appropriate.</w:t>
            </w:r>
          </w:p>
        </w:tc>
        <w:tc>
          <w:tcPr>
            <w:tcW w:w="691" w:type="dxa"/>
            <w:gridSpan w:val="2"/>
          </w:tcPr>
          <w:p w14:paraId="5EF4E9F2" w14:textId="77777777" w:rsidR="008D6DC2" w:rsidRPr="004113BD" w:rsidRDefault="008D6DC2">
            <w:pPr>
              <w:rPr>
                <w:sz w:val="20"/>
                <w:szCs w:val="20"/>
              </w:rPr>
            </w:pPr>
          </w:p>
        </w:tc>
        <w:tc>
          <w:tcPr>
            <w:tcW w:w="690" w:type="dxa"/>
            <w:gridSpan w:val="2"/>
          </w:tcPr>
          <w:p w14:paraId="74BFD901" w14:textId="77777777" w:rsidR="008D6DC2" w:rsidRPr="004113BD" w:rsidRDefault="008D6DC2">
            <w:pPr>
              <w:rPr>
                <w:sz w:val="20"/>
                <w:szCs w:val="20"/>
              </w:rPr>
            </w:pPr>
          </w:p>
        </w:tc>
        <w:tc>
          <w:tcPr>
            <w:tcW w:w="690" w:type="dxa"/>
            <w:gridSpan w:val="2"/>
          </w:tcPr>
          <w:p w14:paraId="7EF4FFC2" w14:textId="77777777" w:rsidR="008D6DC2" w:rsidRPr="004113BD" w:rsidRDefault="008D6DC2">
            <w:pPr>
              <w:rPr>
                <w:sz w:val="20"/>
                <w:szCs w:val="20"/>
              </w:rPr>
            </w:pPr>
          </w:p>
        </w:tc>
        <w:tc>
          <w:tcPr>
            <w:tcW w:w="690" w:type="dxa"/>
            <w:gridSpan w:val="2"/>
          </w:tcPr>
          <w:p w14:paraId="1804B42F" w14:textId="77777777" w:rsidR="008D6DC2" w:rsidRPr="004113BD" w:rsidRDefault="008D6DC2">
            <w:pPr>
              <w:rPr>
                <w:sz w:val="20"/>
                <w:szCs w:val="20"/>
              </w:rPr>
            </w:pPr>
          </w:p>
        </w:tc>
        <w:tc>
          <w:tcPr>
            <w:tcW w:w="690" w:type="dxa"/>
            <w:gridSpan w:val="2"/>
          </w:tcPr>
          <w:p w14:paraId="0781288C" w14:textId="77777777" w:rsidR="008D6DC2" w:rsidRPr="004113BD" w:rsidRDefault="008D6DC2">
            <w:pPr>
              <w:rPr>
                <w:sz w:val="20"/>
                <w:szCs w:val="20"/>
              </w:rPr>
            </w:pPr>
          </w:p>
        </w:tc>
        <w:tc>
          <w:tcPr>
            <w:tcW w:w="2810" w:type="dxa"/>
            <w:gridSpan w:val="2"/>
            <w:vMerge/>
          </w:tcPr>
          <w:p w14:paraId="00FD428D" w14:textId="77777777" w:rsidR="008D6DC2" w:rsidRPr="004113BD" w:rsidRDefault="008D6DC2">
            <w:pPr>
              <w:rPr>
                <w:sz w:val="20"/>
                <w:szCs w:val="20"/>
              </w:rPr>
            </w:pPr>
          </w:p>
        </w:tc>
      </w:tr>
      <w:tr w:rsidR="008D6DC2" w:rsidRPr="004113BD" w14:paraId="4CB4C5BB" w14:textId="77777777" w:rsidTr="007F706A">
        <w:tc>
          <w:tcPr>
            <w:tcW w:w="2760" w:type="dxa"/>
          </w:tcPr>
          <w:p w14:paraId="7CC12093" w14:textId="77777777" w:rsidR="008D6DC2" w:rsidRPr="004113BD" w:rsidRDefault="008D6DC2" w:rsidP="00E45AC5">
            <w:pPr>
              <w:spacing w:before="120" w:after="160" w:line="259" w:lineRule="auto"/>
              <w:rPr>
                <w:sz w:val="20"/>
                <w:szCs w:val="20"/>
              </w:rPr>
            </w:pPr>
            <w:r w:rsidRPr="004113BD">
              <w:rPr>
                <w:sz w:val="20"/>
                <w:szCs w:val="20"/>
              </w:rPr>
              <w:t>I communicate my responsibilities clearly, so others understand my remit.</w:t>
            </w:r>
          </w:p>
        </w:tc>
        <w:tc>
          <w:tcPr>
            <w:tcW w:w="691" w:type="dxa"/>
            <w:gridSpan w:val="2"/>
          </w:tcPr>
          <w:p w14:paraId="180B97D6" w14:textId="77777777" w:rsidR="008D6DC2" w:rsidRPr="004113BD" w:rsidRDefault="008D6DC2">
            <w:pPr>
              <w:rPr>
                <w:sz w:val="20"/>
                <w:szCs w:val="20"/>
              </w:rPr>
            </w:pPr>
          </w:p>
        </w:tc>
        <w:tc>
          <w:tcPr>
            <w:tcW w:w="690" w:type="dxa"/>
            <w:gridSpan w:val="2"/>
          </w:tcPr>
          <w:p w14:paraId="0FCCA252" w14:textId="77777777" w:rsidR="008D6DC2" w:rsidRPr="004113BD" w:rsidRDefault="008D6DC2">
            <w:pPr>
              <w:rPr>
                <w:sz w:val="20"/>
                <w:szCs w:val="20"/>
              </w:rPr>
            </w:pPr>
          </w:p>
        </w:tc>
        <w:tc>
          <w:tcPr>
            <w:tcW w:w="690" w:type="dxa"/>
            <w:gridSpan w:val="2"/>
          </w:tcPr>
          <w:p w14:paraId="387BD265" w14:textId="77777777" w:rsidR="008D6DC2" w:rsidRPr="004113BD" w:rsidRDefault="008D6DC2">
            <w:pPr>
              <w:rPr>
                <w:sz w:val="20"/>
                <w:szCs w:val="20"/>
              </w:rPr>
            </w:pPr>
          </w:p>
        </w:tc>
        <w:tc>
          <w:tcPr>
            <w:tcW w:w="690" w:type="dxa"/>
            <w:gridSpan w:val="2"/>
          </w:tcPr>
          <w:p w14:paraId="014345C9" w14:textId="77777777" w:rsidR="008D6DC2" w:rsidRPr="004113BD" w:rsidRDefault="008D6DC2">
            <w:pPr>
              <w:rPr>
                <w:sz w:val="20"/>
                <w:szCs w:val="20"/>
              </w:rPr>
            </w:pPr>
          </w:p>
        </w:tc>
        <w:tc>
          <w:tcPr>
            <w:tcW w:w="690" w:type="dxa"/>
            <w:gridSpan w:val="2"/>
          </w:tcPr>
          <w:p w14:paraId="0CD8E260" w14:textId="77777777" w:rsidR="008D6DC2" w:rsidRPr="004113BD" w:rsidRDefault="008D6DC2">
            <w:pPr>
              <w:rPr>
                <w:sz w:val="20"/>
                <w:szCs w:val="20"/>
              </w:rPr>
            </w:pPr>
          </w:p>
        </w:tc>
        <w:tc>
          <w:tcPr>
            <w:tcW w:w="2810" w:type="dxa"/>
            <w:gridSpan w:val="2"/>
            <w:vMerge/>
          </w:tcPr>
          <w:p w14:paraId="777132BF" w14:textId="77777777" w:rsidR="008D6DC2" w:rsidRPr="004113BD" w:rsidRDefault="008D6DC2">
            <w:pPr>
              <w:rPr>
                <w:sz w:val="20"/>
                <w:szCs w:val="20"/>
              </w:rPr>
            </w:pPr>
          </w:p>
        </w:tc>
      </w:tr>
      <w:tr w:rsidR="008D6DC2" w:rsidRPr="004113BD" w14:paraId="341B7200" w14:textId="77777777" w:rsidTr="007F706A">
        <w:tc>
          <w:tcPr>
            <w:tcW w:w="9021" w:type="dxa"/>
            <w:gridSpan w:val="13"/>
          </w:tcPr>
          <w:p w14:paraId="4E126E39" w14:textId="50C93BD0" w:rsidR="008D6DC2" w:rsidRPr="004113BD" w:rsidRDefault="00095483" w:rsidP="006B3B95">
            <w:pPr>
              <w:spacing w:before="120" w:after="160" w:line="259" w:lineRule="auto"/>
              <w:rPr>
                <w:sz w:val="20"/>
                <w:szCs w:val="20"/>
              </w:rPr>
            </w:pPr>
            <w:r>
              <w:rPr>
                <w:b/>
                <w:bCs/>
                <w:sz w:val="20"/>
                <w:szCs w:val="20"/>
              </w:rPr>
              <w:t>B</w:t>
            </w:r>
            <w:r w:rsidR="008D6DC2" w:rsidRPr="004113BD">
              <w:rPr>
                <w:b/>
                <w:bCs/>
                <w:sz w:val="20"/>
                <w:szCs w:val="20"/>
              </w:rPr>
              <w:t xml:space="preserve">. Reward Power or Influence - </w:t>
            </w:r>
            <w:r w:rsidR="008D6DC2" w:rsidRPr="00095483">
              <w:rPr>
                <w:sz w:val="20"/>
                <w:szCs w:val="20"/>
              </w:rPr>
              <w:t>ability to recognise, encourage, or reward supportive behaviour.</w:t>
            </w:r>
          </w:p>
        </w:tc>
      </w:tr>
      <w:tr w:rsidR="008D6DC2" w:rsidRPr="004113BD" w14:paraId="6E2C3714" w14:textId="77777777" w:rsidTr="007F706A">
        <w:tc>
          <w:tcPr>
            <w:tcW w:w="2760" w:type="dxa"/>
          </w:tcPr>
          <w:p w14:paraId="1BF1360E" w14:textId="77777777" w:rsidR="008D6DC2" w:rsidRPr="004113BD" w:rsidRDefault="008D6DC2">
            <w:pPr>
              <w:rPr>
                <w:b/>
                <w:bCs/>
                <w:sz w:val="20"/>
                <w:szCs w:val="20"/>
              </w:rPr>
            </w:pPr>
            <w:r w:rsidRPr="004113BD">
              <w:rPr>
                <w:b/>
                <w:bCs/>
                <w:sz w:val="20"/>
                <w:szCs w:val="20"/>
              </w:rPr>
              <w:t>Statement</w:t>
            </w:r>
          </w:p>
        </w:tc>
        <w:tc>
          <w:tcPr>
            <w:tcW w:w="691" w:type="dxa"/>
            <w:gridSpan w:val="2"/>
          </w:tcPr>
          <w:p w14:paraId="0FB37894" w14:textId="77777777" w:rsidR="008D6DC2" w:rsidRPr="004113BD" w:rsidRDefault="008D6DC2">
            <w:pPr>
              <w:jc w:val="center"/>
              <w:rPr>
                <w:b/>
                <w:bCs/>
                <w:sz w:val="20"/>
                <w:szCs w:val="20"/>
              </w:rPr>
            </w:pPr>
            <w:r w:rsidRPr="004113BD">
              <w:rPr>
                <w:b/>
                <w:bCs/>
                <w:sz w:val="20"/>
                <w:szCs w:val="20"/>
              </w:rPr>
              <w:t>1</w:t>
            </w:r>
          </w:p>
        </w:tc>
        <w:tc>
          <w:tcPr>
            <w:tcW w:w="690" w:type="dxa"/>
            <w:gridSpan w:val="2"/>
          </w:tcPr>
          <w:p w14:paraId="73256FCC" w14:textId="77777777" w:rsidR="008D6DC2" w:rsidRPr="004113BD" w:rsidRDefault="008D6DC2">
            <w:pPr>
              <w:jc w:val="center"/>
              <w:rPr>
                <w:b/>
                <w:bCs/>
                <w:sz w:val="20"/>
                <w:szCs w:val="20"/>
              </w:rPr>
            </w:pPr>
            <w:r w:rsidRPr="004113BD">
              <w:rPr>
                <w:b/>
                <w:bCs/>
                <w:sz w:val="20"/>
                <w:szCs w:val="20"/>
              </w:rPr>
              <w:t>2</w:t>
            </w:r>
          </w:p>
        </w:tc>
        <w:tc>
          <w:tcPr>
            <w:tcW w:w="690" w:type="dxa"/>
            <w:gridSpan w:val="2"/>
          </w:tcPr>
          <w:p w14:paraId="7E3EE17D" w14:textId="77777777" w:rsidR="008D6DC2" w:rsidRPr="004113BD" w:rsidRDefault="008D6DC2">
            <w:pPr>
              <w:jc w:val="center"/>
              <w:rPr>
                <w:b/>
                <w:bCs/>
                <w:sz w:val="20"/>
                <w:szCs w:val="20"/>
              </w:rPr>
            </w:pPr>
            <w:r w:rsidRPr="004113BD">
              <w:rPr>
                <w:b/>
                <w:bCs/>
                <w:sz w:val="20"/>
                <w:szCs w:val="20"/>
              </w:rPr>
              <w:t>3</w:t>
            </w:r>
          </w:p>
        </w:tc>
        <w:tc>
          <w:tcPr>
            <w:tcW w:w="690" w:type="dxa"/>
            <w:gridSpan w:val="2"/>
          </w:tcPr>
          <w:p w14:paraId="4D5D6654" w14:textId="77777777" w:rsidR="008D6DC2" w:rsidRPr="004113BD" w:rsidRDefault="008D6DC2">
            <w:pPr>
              <w:jc w:val="center"/>
              <w:rPr>
                <w:b/>
                <w:bCs/>
                <w:sz w:val="20"/>
                <w:szCs w:val="20"/>
              </w:rPr>
            </w:pPr>
            <w:r w:rsidRPr="004113BD">
              <w:rPr>
                <w:b/>
                <w:bCs/>
                <w:sz w:val="20"/>
                <w:szCs w:val="20"/>
              </w:rPr>
              <w:t>4</w:t>
            </w:r>
          </w:p>
        </w:tc>
        <w:tc>
          <w:tcPr>
            <w:tcW w:w="690" w:type="dxa"/>
            <w:gridSpan w:val="2"/>
          </w:tcPr>
          <w:p w14:paraId="132B9057" w14:textId="77777777" w:rsidR="008D6DC2" w:rsidRPr="004113BD" w:rsidRDefault="008D6DC2">
            <w:pPr>
              <w:jc w:val="center"/>
              <w:rPr>
                <w:b/>
                <w:bCs/>
                <w:sz w:val="20"/>
                <w:szCs w:val="20"/>
              </w:rPr>
            </w:pPr>
            <w:r w:rsidRPr="004113BD">
              <w:rPr>
                <w:b/>
                <w:bCs/>
                <w:sz w:val="20"/>
                <w:szCs w:val="20"/>
              </w:rPr>
              <w:t>5</w:t>
            </w:r>
          </w:p>
        </w:tc>
        <w:tc>
          <w:tcPr>
            <w:tcW w:w="2810" w:type="dxa"/>
            <w:gridSpan w:val="2"/>
          </w:tcPr>
          <w:p w14:paraId="094D1BB2" w14:textId="77777777" w:rsidR="008D6DC2" w:rsidRPr="004113BD" w:rsidRDefault="008D6DC2">
            <w:pPr>
              <w:rPr>
                <w:b/>
                <w:bCs/>
                <w:sz w:val="20"/>
                <w:szCs w:val="20"/>
              </w:rPr>
            </w:pPr>
            <w:r w:rsidRPr="004113BD">
              <w:rPr>
                <w:b/>
                <w:bCs/>
                <w:sz w:val="20"/>
                <w:szCs w:val="20"/>
              </w:rPr>
              <w:t>Reflection Prompts</w:t>
            </w:r>
          </w:p>
        </w:tc>
      </w:tr>
      <w:tr w:rsidR="008D6DC2" w:rsidRPr="004113BD" w14:paraId="78E1E63E" w14:textId="77777777" w:rsidTr="007F706A">
        <w:tc>
          <w:tcPr>
            <w:tcW w:w="2760" w:type="dxa"/>
          </w:tcPr>
          <w:p w14:paraId="3149FC0B" w14:textId="77777777" w:rsidR="008D6DC2" w:rsidRPr="004113BD" w:rsidRDefault="008D6DC2" w:rsidP="006B3B95">
            <w:pPr>
              <w:spacing w:before="120" w:after="160" w:line="259" w:lineRule="auto"/>
              <w:rPr>
                <w:sz w:val="20"/>
                <w:szCs w:val="20"/>
              </w:rPr>
            </w:pPr>
            <w:r w:rsidRPr="004113BD">
              <w:rPr>
                <w:sz w:val="20"/>
                <w:szCs w:val="20"/>
              </w:rPr>
              <w:t>I intentionally praise or affirm others for their contributions.</w:t>
            </w:r>
          </w:p>
        </w:tc>
        <w:tc>
          <w:tcPr>
            <w:tcW w:w="691" w:type="dxa"/>
            <w:gridSpan w:val="2"/>
          </w:tcPr>
          <w:p w14:paraId="7E56FC8C" w14:textId="77777777" w:rsidR="008D6DC2" w:rsidRPr="004113BD" w:rsidRDefault="008D6DC2">
            <w:pPr>
              <w:rPr>
                <w:sz w:val="20"/>
                <w:szCs w:val="20"/>
              </w:rPr>
            </w:pPr>
          </w:p>
        </w:tc>
        <w:tc>
          <w:tcPr>
            <w:tcW w:w="690" w:type="dxa"/>
            <w:gridSpan w:val="2"/>
          </w:tcPr>
          <w:p w14:paraId="6A237CCB" w14:textId="77777777" w:rsidR="008D6DC2" w:rsidRPr="004113BD" w:rsidRDefault="008D6DC2">
            <w:pPr>
              <w:rPr>
                <w:sz w:val="20"/>
                <w:szCs w:val="20"/>
              </w:rPr>
            </w:pPr>
          </w:p>
        </w:tc>
        <w:tc>
          <w:tcPr>
            <w:tcW w:w="690" w:type="dxa"/>
            <w:gridSpan w:val="2"/>
          </w:tcPr>
          <w:p w14:paraId="6E777459" w14:textId="77777777" w:rsidR="008D6DC2" w:rsidRPr="004113BD" w:rsidRDefault="008D6DC2">
            <w:pPr>
              <w:rPr>
                <w:sz w:val="20"/>
                <w:szCs w:val="20"/>
              </w:rPr>
            </w:pPr>
          </w:p>
        </w:tc>
        <w:tc>
          <w:tcPr>
            <w:tcW w:w="690" w:type="dxa"/>
            <w:gridSpan w:val="2"/>
          </w:tcPr>
          <w:p w14:paraId="77B77D27" w14:textId="77777777" w:rsidR="008D6DC2" w:rsidRPr="004113BD" w:rsidRDefault="008D6DC2">
            <w:pPr>
              <w:rPr>
                <w:sz w:val="20"/>
                <w:szCs w:val="20"/>
              </w:rPr>
            </w:pPr>
          </w:p>
        </w:tc>
        <w:tc>
          <w:tcPr>
            <w:tcW w:w="690" w:type="dxa"/>
            <w:gridSpan w:val="2"/>
          </w:tcPr>
          <w:p w14:paraId="55494710" w14:textId="77777777" w:rsidR="008D6DC2" w:rsidRPr="004113BD" w:rsidRDefault="008D6DC2">
            <w:pPr>
              <w:rPr>
                <w:sz w:val="20"/>
                <w:szCs w:val="20"/>
              </w:rPr>
            </w:pPr>
          </w:p>
        </w:tc>
        <w:tc>
          <w:tcPr>
            <w:tcW w:w="2810" w:type="dxa"/>
            <w:gridSpan w:val="2"/>
            <w:vMerge w:val="restart"/>
          </w:tcPr>
          <w:p w14:paraId="7738216D" w14:textId="77777777" w:rsidR="008D6DC2" w:rsidRPr="004113BD" w:rsidRDefault="008D6DC2" w:rsidP="006B3B95">
            <w:pPr>
              <w:numPr>
                <w:ilvl w:val="0"/>
                <w:numId w:val="8"/>
              </w:numPr>
              <w:tabs>
                <w:tab w:val="clear" w:pos="360"/>
                <w:tab w:val="num" w:pos="720"/>
              </w:tabs>
              <w:spacing w:before="120" w:after="160" w:line="259" w:lineRule="auto"/>
              <w:ind w:left="357" w:hanging="357"/>
              <w:rPr>
                <w:sz w:val="20"/>
                <w:szCs w:val="20"/>
              </w:rPr>
            </w:pPr>
            <w:r w:rsidRPr="004113BD">
              <w:rPr>
                <w:sz w:val="20"/>
                <w:szCs w:val="20"/>
              </w:rPr>
              <w:t>Do I use encouragement to build up the Body of Christ?</w:t>
            </w:r>
          </w:p>
          <w:p w14:paraId="3F675306" w14:textId="77777777" w:rsidR="008D6DC2" w:rsidRPr="004113BD" w:rsidRDefault="008D6DC2" w:rsidP="006B3B95">
            <w:pPr>
              <w:numPr>
                <w:ilvl w:val="0"/>
                <w:numId w:val="8"/>
              </w:numPr>
              <w:tabs>
                <w:tab w:val="clear" w:pos="360"/>
                <w:tab w:val="num" w:pos="720"/>
              </w:tabs>
              <w:spacing w:before="120" w:after="160" w:line="259" w:lineRule="auto"/>
              <w:ind w:left="357" w:hanging="357"/>
              <w:rPr>
                <w:sz w:val="20"/>
                <w:szCs w:val="20"/>
              </w:rPr>
            </w:pPr>
            <w:r w:rsidRPr="004113BD">
              <w:rPr>
                <w:sz w:val="20"/>
                <w:szCs w:val="20"/>
              </w:rPr>
              <w:t>Are my rewards (formal or informal) fair, transparent, and generous</w:t>
            </w:r>
            <w:r w:rsidRPr="004113BD">
              <w:rPr>
                <w:sz w:val="20"/>
                <w:szCs w:val="20"/>
              </w:rPr>
              <w:noBreakHyphen/>
              <w:t>spirited?</w:t>
            </w:r>
          </w:p>
          <w:p w14:paraId="79E8F3E7" w14:textId="77777777" w:rsidR="008D6DC2" w:rsidRPr="004113BD" w:rsidRDefault="008D6DC2">
            <w:pPr>
              <w:rPr>
                <w:sz w:val="20"/>
                <w:szCs w:val="20"/>
              </w:rPr>
            </w:pPr>
          </w:p>
        </w:tc>
      </w:tr>
      <w:tr w:rsidR="008D6DC2" w:rsidRPr="004113BD" w14:paraId="74DA95E3" w14:textId="77777777" w:rsidTr="007F706A">
        <w:tc>
          <w:tcPr>
            <w:tcW w:w="2760" w:type="dxa"/>
          </w:tcPr>
          <w:p w14:paraId="0D4AC626" w14:textId="77777777" w:rsidR="008D6DC2" w:rsidRPr="004113BD" w:rsidRDefault="008D6DC2" w:rsidP="006B3B95">
            <w:pPr>
              <w:spacing w:before="120" w:after="160" w:line="259" w:lineRule="auto"/>
              <w:rPr>
                <w:sz w:val="20"/>
                <w:szCs w:val="20"/>
              </w:rPr>
            </w:pPr>
            <w:r w:rsidRPr="004113BD">
              <w:rPr>
                <w:sz w:val="20"/>
                <w:szCs w:val="20"/>
              </w:rPr>
              <w:t>I help people feel valued and appreciated in their ministry.</w:t>
            </w:r>
          </w:p>
        </w:tc>
        <w:tc>
          <w:tcPr>
            <w:tcW w:w="691" w:type="dxa"/>
            <w:gridSpan w:val="2"/>
          </w:tcPr>
          <w:p w14:paraId="08A04965" w14:textId="77777777" w:rsidR="008D6DC2" w:rsidRPr="004113BD" w:rsidRDefault="008D6DC2">
            <w:pPr>
              <w:rPr>
                <w:sz w:val="20"/>
                <w:szCs w:val="20"/>
              </w:rPr>
            </w:pPr>
          </w:p>
        </w:tc>
        <w:tc>
          <w:tcPr>
            <w:tcW w:w="690" w:type="dxa"/>
            <w:gridSpan w:val="2"/>
          </w:tcPr>
          <w:p w14:paraId="082C53E7" w14:textId="77777777" w:rsidR="008D6DC2" w:rsidRPr="004113BD" w:rsidRDefault="008D6DC2">
            <w:pPr>
              <w:rPr>
                <w:sz w:val="20"/>
                <w:szCs w:val="20"/>
              </w:rPr>
            </w:pPr>
          </w:p>
        </w:tc>
        <w:tc>
          <w:tcPr>
            <w:tcW w:w="690" w:type="dxa"/>
            <w:gridSpan w:val="2"/>
          </w:tcPr>
          <w:p w14:paraId="279B7ED7" w14:textId="77777777" w:rsidR="008D6DC2" w:rsidRPr="004113BD" w:rsidRDefault="008D6DC2">
            <w:pPr>
              <w:rPr>
                <w:sz w:val="20"/>
                <w:szCs w:val="20"/>
              </w:rPr>
            </w:pPr>
          </w:p>
        </w:tc>
        <w:tc>
          <w:tcPr>
            <w:tcW w:w="690" w:type="dxa"/>
            <w:gridSpan w:val="2"/>
          </w:tcPr>
          <w:p w14:paraId="135DC13F" w14:textId="77777777" w:rsidR="008D6DC2" w:rsidRPr="004113BD" w:rsidRDefault="008D6DC2">
            <w:pPr>
              <w:rPr>
                <w:sz w:val="20"/>
                <w:szCs w:val="20"/>
              </w:rPr>
            </w:pPr>
          </w:p>
        </w:tc>
        <w:tc>
          <w:tcPr>
            <w:tcW w:w="690" w:type="dxa"/>
            <w:gridSpan w:val="2"/>
          </w:tcPr>
          <w:p w14:paraId="0ECB37C6" w14:textId="77777777" w:rsidR="008D6DC2" w:rsidRPr="004113BD" w:rsidRDefault="008D6DC2">
            <w:pPr>
              <w:rPr>
                <w:sz w:val="20"/>
                <w:szCs w:val="20"/>
              </w:rPr>
            </w:pPr>
          </w:p>
        </w:tc>
        <w:tc>
          <w:tcPr>
            <w:tcW w:w="2810" w:type="dxa"/>
            <w:gridSpan w:val="2"/>
            <w:vMerge/>
          </w:tcPr>
          <w:p w14:paraId="25276F03" w14:textId="77777777" w:rsidR="008D6DC2" w:rsidRPr="004113BD" w:rsidRDefault="008D6DC2">
            <w:pPr>
              <w:rPr>
                <w:sz w:val="20"/>
                <w:szCs w:val="20"/>
              </w:rPr>
            </w:pPr>
          </w:p>
        </w:tc>
      </w:tr>
      <w:tr w:rsidR="008D6DC2" w:rsidRPr="004113BD" w14:paraId="03B897BB" w14:textId="77777777" w:rsidTr="007F706A">
        <w:tc>
          <w:tcPr>
            <w:tcW w:w="2760" w:type="dxa"/>
          </w:tcPr>
          <w:p w14:paraId="00B51077" w14:textId="77777777" w:rsidR="008D6DC2" w:rsidRPr="004113BD" w:rsidRDefault="008D6DC2" w:rsidP="006B3B95">
            <w:pPr>
              <w:spacing w:before="120" w:after="160" w:line="259" w:lineRule="auto"/>
              <w:rPr>
                <w:sz w:val="20"/>
                <w:szCs w:val="20"/>
              </w:rPr>
            </w:pPr>
            <w:r w:rsidRPr="004113BD">
              <w:rPr>
                <w:sz w:val="20"/>
                <w:szCs w:val="20"/>
              </w:rPr>
              <w:t>I can influence others by highlighting positive outcomes or benefits.</w:t>
            </w:r>
          </w:p>
        </w:tc>
        <w:tc>
          <w:tcPr>
            <w:tcW w:w="691" w:type="dxa"/>
            <w:gridSpan w:val="2"/>
          </w:tcPr>
          <w:p w14:paraId="3D456765" w14:textId="77777777" w:rsidR="008D6DC2" w:rsidRPr="004113BD" w:rsidRDefault="008D6DC2">
            <w:pPr>
              <w:rPr>
                <w:sz w:val="20"/>
                <w:szCs w:val="20"/>
              </w:rPr>
            </w:pPr>
          </w:p>
        </w:tc>
        <w:tc>
          <w:tcPr>
            <w:tcW w:w="690" w:type="dxa"/>
            <w:gridSpan w:val="2"/>
          </w:tcPr>
          <w:p w14:paraId="2A9C5015" w14:textId="77777777" w:rsidR="008D6DC2" w:rsidRPr="004113BD" w:rsidRDefault="008D6DC2">
            <w:pPr>
              <w:rPr>
                <w:sz w:val="20"/>
                <w:szCs w:val="20"/>
              </w:rPr>
            </w:pPr>
          </w:p>
        </w:tc>
        <w:tc>
          <w:tcPr>
            <w:tcW w:w="690" w:type="dxa"/>
            <w:gridSpan w:val="2"/>
          </w:tcPr>
          <w:p w14:paraId="49B8F205" w14:textId="77777777" w:rsidR="008D6DC2" w:rsidRPr="004113BD" w:rsidRDefault="008D6DC2">
            <w:pPr>
              <w:rPr>
                <w:sz w:val="20"/>
                <w:szCs w:val="20"/>
              </w:rPr>
            </w:pPr>
          </w:p>
        </w:tc>
        <w:tc>
          <w:tcPr>
            <w:tcW w:w="690" w:type="dxa"/>
            <w:gridSpan w:val="2"/>
          </w:tcPr>
          <w:p w14:paraId="57299317" w14:textId="77777777" w:rsidR="008D6DC2" w:rsidRPr="004113BD" w:rsidRDefault="008D6DC2">
            <w:pPr>
              <w:rPr>
                <w:sz w:val="20"/>
                <w:szCs w:val="20"/>
              </w:rPr>
            </w:pPr>
          </w:p>
        </w:tc>
        <w:tc>
          <w:tcPr>
            <w:tcW w:w="690" w:type="dxa"/>
            <w:gridSpan w:val="2"/>
          </w:tcPr>
          <w:p w14:paraId="70FCBB0F" w14:textId="77777777" w:rsidR="008D6DC2" w:rsidRPr="004113BD" w:rsidRDefault="008D6DC2">
            <w:pPr>
              <w:rPr>
                <w:sz w:val="20"/>
                <w:szCs w:val="20"/>
              </w:rPr>
            </w:pPr>
          </w:p>
        </w:tc>
        <w:tc>
          <w:tcPr>
            <w:tcW w:w="2810" w:type="dxa"/>
            <w:gridSpan w:val="2"/>
            <w:vMerge/>
          </w:tcPr>
          <w:p w14:paraId="2AA12942" w14:textId="77777777" w:rsidR="008D6DC2" w:rsidRPr="004113BD" w:rsidRDefault="008D6DC2">
            <w:pPr>
              <w:rPr>
                <w:sz w:val="20"/>
                <w:szCs w:val="20"/>
              </w:rPr>
            </w:pPr>
          </w:p>
        </w:tc>
      </w:tr>
      <w:tr w:rsidR="008D6DC2" w:rsidRPr="004113BD" w14:paraId="3E2053AC" w14:textId="77777777" w:rsidTr="007F706A">
        <w:tc>
          <w:tcPr>
            <w:tcW w:w="9021" w:type="dxa"/>
            <w:gridSpan w:val="13"/>
          </w:tcPr>
          <w:p w14:paraId="603A7827" w14:textId="3D798A07" w:rsidR="008D6DC2" w:rsidRPr="004113BD" w:rsidRDefault="004068A5" w:rsidP="004068A5">
            <w:pPr>
              <w:spacing w:before="120" w:after="160" w:line="259" w:lineRule="auto"/>
              <w:rPr>
                <w:sz w:val="20"/>
                <w:szCs w:val="20"/>
              </w:rPr>
            </w:pPr>
            <w:r>
              <w:rPr>
                <w:b/>
                <w:bCs/>
                <w:sz w:val="20"/>
                <w:szCs w:val="20"/>
              </w:rPr>
              <w:lastRenderedPageBreak/>
              <w:t>C</w:t>
            </w:r>
            <w:r w:rsidR="008D6DC2" w:rsidRPr="004113BD">
              <w:rPr>
                <w:b/>
                <w:bCs/>
                <w:sz w:val="20"/>
                <w:szCs w:val="20"/>
              </w:rPr>
              <w:t xml:space="preserve">. Coercive Power or Influence - </w:t>
            </w:r>
            <w:r w:rsidR="008D6DC2" w:rsidRPr="008942EA">
              <w:rPr>
                <w:sz w:val="20"/>
                <w:szCs w:val="20"/>
              </w:rPr>
              <w:t>able to set boundaries or apply consequences when necessary.</w:t>
            </w:r>
          </w:p>
        </w:tc>
      </w:tr>
      <w:tr w:rsidR="008D6DC2" w:rsidRPr="004113BD" w14:paraId="0F19516B" w14:textId="77777777" w:rsidTr="007F706A">
        <w:tc>
          <w:tcPr>
            <w:tcW w:w="2798" w:type="dxa"/>
            <w:gridSpan w:val="2"/>
          </w:tcPr>
          <w:p w14:paraId="7936CFB6" w14:textId="77777777" w:rsidR="008D6DC2" w:rsidRPr="004113BD" w:rsidRDefault="008D6DC2">
            <w:pPr>
              <w:rPr>
                <w:b/>
                <w:bCs/>
                <w:sz w:val="20"/>
                <w:szCs w:val="20"/>
              </w:rPr>
            </w:pPr>
            <w:r w:rsidRPr="004113BD">
              <w:rPr>
                <w:b/>
                <w:bCs/>
                <w:sz w:val="20"/>
                <w:szCs w:val="20"/>
              </w:rPr>
              <w:t>Statement</w:t>
            </w:r>
          </w:p>
        </w:tc>
        <w:tc>
          <w:tcPr>
            <w:tcW w:w="706" w:type="dxa"/>
            <w:gridSpan w:val="2"/>
          </w:tcPr>
          <w:p w14:paraId="46CB7E57" w14:textId="77777777" w:rsidR="008D6DC2" w:rsidRPr="004113BD" w:rsidRDefault="008D6DC2">
            <w:pPr>
              <w:jc w:val="center"/>
              <w:rPr>
                <w:b/>
                <w:bCs/>
                <w:sz w:val="20"/>
                <w:szCs w:val="20"/>
              </w:rPr>
            </w:pPr>
            <w:r w:rsidRPr="004113BD">
              <w:rPr>
                <w:b/>
                <w:bCs/>
                <w:sz w:val="20"/>
                <w:szCs w:val="20"/>
              </w:rPr>
              <w:t>1</w:t>
            </w:r>
          </w:p>
        </w:tc>
        <w:tc>
          <w:tcPr>
            <w:tcW w:w="705" w:type="dxa"/>
            <w:gridSpan w:val="2"/>
          </w:tcPr>
          <w:p w14:paraId="07BAA7F3" w14:textId="77777777" w:rsidR="008D6DC2" w:rsidRPr="004113BD" w:rsidRDefault="008D6DC2">
            <w:pPr>
              <w:jc w:val="center"/>
              <w:rPr>
                <w:b/>
                <w:bCs/>
                <w:sz w:val="20"/>
                <w:szCs w:val="20"/>
              </w:rPr>
            </w:pPr>
            <w:r w:rsidRPr="004113BD">
              <w:rPr>
                <w:b/>
                <w:bCs/>
                <w:sz w:val="20"/>
                <w:szCs w:val="20"/>
              </w:rPr>
              <w:t>2</w:t>
            </w:r>
          </w:p>
        </w:tc>
        <w:tc>
          <w:tcPr>
            <w:tcW w:w="705" w:type="dxa"/>
            <w:gridSpan w:val="2"/>
          </w:tcPr>
          <w:p w14:paraId="1EC9CEAD" w14:textId="77777777" w:rsidR="008D6DC2" w:rsidRPr="004113BD" w:rsidRDefault="008D6DC2">
            <w:pPr>
              <w:jc w:val="center"/>
              <w:rPr>
                <w:b/>
                <w:bCs/>
                <w:sz w:val="20"/>
                <w:szCs w:val="20"/>
              </w:rPr>
            </w:pPr>
            <w:r w:rsidRPr="004113BD">
              <w:rPr>
                <w:b/>
                <w:bCs/>
                <w:sz w:val="20"/>
                <w:szCs w:val="20"/>
              </w:rPr>
              <w:t>3</w:t>
            </w:r>
          </w:p>
        </w:tc>
        <w:tc>
          <w:tcPr>
            <w:tcW w:w="705" w:type="dxa"/>
            <w:gridSpan w:val="2"/>
          </w:tcPr>
          <w:p w14:paraId="3F0A7B92" w14:textId="77777777" w:rsidR="008D6DC2" w:rsidRPr="004113BD" w:rsidRDefault="008D6DC2">
            <w:pPr>
              <w:jc w:val="center"/>
              <w:rPr>
                <w:b/>
                <w:bCs/>
                <w:sz w:val="20"/>
                <w:szCs w:val="20"/>
              </w:rPr>
            </w:pPr>
            <w:r w:rsidRPr="004113BD">
              <w:rPr>
                <w:b/>
                <w:bCs/>
                <w:sz w:val="20"/>
                <w:szCs w:val="20"/>
              </w:rPr>
              <w:t>4</w:t>
            </w:r>
          </w:p>
        </w:tc>
        <w:tc>
          <w:tcPr>
            <w:tcW w:w="705" w:type="dxa"/>
            <w:gridSpan w:val="2"/>
          </w:tcPr>
          <w:p w14:paraId="103356C6" w14:textId="77777777" w:rsidR="008D6DC2" w:rsidRPr="004113BD" w:rsidRDefault="008D6DC2">
            <w:pPr>
              <w:jc w:val="center"/>
              <w:rPr>
                <w:b/>
                <w:bCs/>
                <w:sz w:val="20"/>
                <w:szCs w:val="20"/>
              </w:rPr>
            </w:pPr>
            <w:r w:rsidRPr="004113BD">
              <w:rPr>
                <w:b/>
                <w:bCs/>
                <w:sz w:val="20"/>
                <w:szCs w:val="20"/>
              </w:rPr>
              <w:t>5</w:t>
            </w:r>
          </w:p>
        </w:tc>
        <w:tc>
          <w:tcPr>
            <w:tcW w:w="2697" w:type="dxa"/>
          </w:tcPr>
          <w:p w14:paraId="1C94AF64" w14:textId="77777777" w:rsidR="008D6DC2" w:rsidRPr="004113BD" w:rsidRDefault="008D6DC2">
            <w:pPr>
              <w:rPr>
                <w:b/>
                <w:bCs/>
                <w:sz w:val="20"/>
                <w:szCs w:val="20"/>
              </w:rPr>
            </w:pPr>
            <w:r w:rsidRPr="004113BD">
              <w:rPr>
                <w:b/>
                <w:bCs/>
                <w:sz w:val="20"/>
                <w:szCs w:val="20"/>
              </w:rPr>
              <w:t>Reflection Prompts</w:t>
            </w:r>
          </w:p>
        </w:tc>
      </w:tr>
      <w:tr w:rsidR="008D6DC2" w:rsidRPr="004113BD" w14:paraId="50DBC758" w14:textId="77777777" w:rsidTr="007F706A">
        <w:tc>
          <w:tcPr>
            <w:tcW w:w="2798" w:type="dxa"/>
            <w:gridSpan w:val="2"/>
          </w:tcPr>
          <w:p w14:paraId="5955314A" w14:textId="77777777" w:rsidR="008D6DC2" w:rsidRPr="004113BD" w:rsidRDefault="008D6DC2" w:rsidP="004068A5">
            <w:pPr>
              <w:spacing w:before="120" w:after="160" w:line="259" w:lineRule="auto"/>
              <w:rPr>
                <w:sz w:val="20"/>
                <w:szCs w:val="20"/>
              </w:rPr>
            </w:pPr>
            <w:r w:rsidRPr="004113BD">
              <w:rPr>
                <w:sz w:val="20"/>
                <w:szCs w:val="20"/>
              </w:rPr>
              <w:t>I set clear expectations and follow through when commitments are not met.</w:t>
            </w:r>
          </w:p>
        </w:tc>
        <w:tc>
          <w:tcPr>
            <w:tcW w:w="706" w:type="dxa"/>
            <w:gridSpan w:val="2"/>
          </w:tcPr>
          <w:p w14:paraId="3450BF4C" w14:textId="77777777" w:rsidR="008D6DC2" w:rsidRPr="004113BD" w:rsidRDefault="008D6DC2" w:rsidP="004068A5">
            <w:pPr>
              <w:spacing w:before="120"/>
              <w:rPr>
                <w:sz w:val="20"/>
                <w:szCs w:val="20"/>
              </w:rPr>
            </w:pPr>
          </w:p>
        </w:tc>
        <w:tc>
          <w:tcPr>
            <w:tcW w:w="705" w:type="dxa"/>
            <w:gridSpan w:val="2"/>
          </w:tcPr>
          <w:p w14:paraId="18C7912A" w14:textId="77777777" w:rsidR="008D6DC2" w:rsidRPr="004113BD" w:rsidRDefault="008D6DC2" w:rsidP="004068A5">
            <w:pPr>
              <w:spacing w:before="120"/>
              <w:rPr>
                <w:sz w:val="20"/>
                <w:szCs w:val="20"/>
              </w:rPr>
            </w:pPr>
          </w:p>
        </w:tc>
        <w:tc>
          <w:tcPr>
            <w:tcW w:w="705" w:type="dxa"/>
            <w:gridSpan w:val="2"/>
          </w:tcPr>
          <w:p w14:paraId="3B18C7D5" w14:textId="77777777" w:rsidR="008D6DC2" w:rsidRPr="004113BD" w:rsidRDefault="008D6DC2" w:rsidP="004068A5">
            <w:pPr>
              <w:spacing w:before="120"/>
              <w:rPr>
                <w:sz w:val="20"/>
                <w:szCs w:val="20"/>
              </w:rPr>
            </w:pPr>
          </w:p>
        </w:tc>
        <w:tc>
          <w:tcPr>
            <w:tcW w:w="705" w:type="dxa"/>
            <w:gridSpan w:val="2"/>
          </w:tcPr>
          <w:p w14:paraId="40B70C79" w14:textId="77777777" w:rsidR="008D6DC2" w:rsidRPr="004113BD" w:rsidRDefault="008D6DC2" w:rsidP="004068A5">
            <w:pPr>
              <w:spacing w:before="120"/>
              <w:rPr>
                <w:sz w:val="20"/>
                <w:szCs w:val="20"/>
              </w:rPr>
            </w:pPr>
          </w:p>
        </w:tc>
        <w:tc>
          <w:tcPr>
            <w:tcW w:w="705" w:type="dxa"/>
            <w:gridSpan w:val="2"/>
          </w:tcPr>
          <w:p w14:paraId="49664C7B" w14:textId="77777777" w:rsidR="008D6DC2" w:rsidRPr="004113BD" w:rsidRDefault="008D6DC2" w:rsidP="004068A5">
            <w:pPr>
              <w:spacing w:before="120"/>
              <w:rPr>
                <w:sz w:val="20"/>
                <w:szCs w:val="20"/>
              </w:rPr>
            </w:pPr>
          </w:p>
        </w:tc>
        <w:tc>
          <w:tcPr>
            <w:tcW w:w="2697" w:type="dxa"/>
            <w:vMerge w:val="restart"/>
          </w:tcPr>
          <w:p w14:paraId="7490F24E" w14:textId="77777777" w:rsidR="008D6DC2" w:rsidRPr="004113BD" w:rsidRDefault="008D6DC2" w:rsidP="004068A5">
            <w:pPr>
              <w:numPr>
                <w:ilvl w:val="0"/>
                <w:numId w:val="9"/>
              </w:numPr>
              <w:tabs>
                <w:tab w:val="clear" w:pos="360"/>
                <w:tab w:val="num" w:pos="720"/>
              </w:tabs>
              <w:spacing w:before="120" w:after="160" w:line="259" w:lineRule="auto"/>
              <w:rPr>
                <w:sz w:val="20"/>
                <w:szCs w:val="20"/>
              </w:rPr>
            </w:pPr>
            <w:r w:rsidRPr="004113BD">
              <w:rPr>
                <w:sz w:val="20"/>
                <w:szCs w:val="20"/>
              </w:rPr>
              <w:t>Do I use corrective power sparingly and pastorally?</w:t>
            </w:r>
          </w:p>
          <w:p w14:paraId="77ACA28D" w14:textId="77777777" w:rsidR="008D6DC2" w:rsidRPr="004113BD" w:rsidRDefault="008D6DC2" w:rsidP="004068A5">
            <w:pPr>
              <w:numPr>
                <w:ilvl w:val="0"/>
                <w:numId w:val="9"/>
              </w:numPr>
              <w:tabs>
                <w:tab w:val="clear" w:pos="360"/>
                <w:tab w:val="num" w:pos="720"/>
              </w:tabs>
              <w:spacing w:before="120" w:after="160" w:line="259" w:lineRule="auto"/>
              <w:rPr>
                <w:sz w:val="20"/>
                <w:szCs w:val="20"/>
              </w:rPr>
            </w:pPr>
            <w:r w:rsidRPr="004113BD">
              <w:rPr>
                <w:sz w:val="20"/>
                <w:szCs w:val="20"/>
              </w:rPr>
              <w:t>How can I ensure discipline is rooted in safeguarding, justice, and compassion?</w:t>
            </w:r>
          </w:p>
          <w:p w14:paraId="34E5041E" w14:textId="77777777" w:rsidR="008D6DC2" w:rsidRPr="004113BD" w:rsidRDefault="008D6DC2" w:rsidP="004068A5">
            <w:pPr>
              <w:spacing w:before="120"/>
              <w:rPr>
                <w:sz w:val="20"/>
                <w:szCs w:val="20"/>
              </w:rPr>
            </w:pPr>
          </w:p>
        </w:tc>
      </w:tr>
      <w:tr w:rsidR="008D6DC2" w:rsidRPr="004113BD" w14:paraId="739D3DB6" w14:textId="77777777" w:rsidTr="007F706A">
        <w:tc>
          <w:tcPr>
            <w:tcW w:w="2798" w:type="dxa"/>
            <w:gridSpan w:val="2"/>
          </w:tcPr>
          <w:p w14:paraId="1A7B49A5" w14:textId="77777777" w:rsidR="008D6DC2" w:rsidRPr="004113BD" w:rsidRDefault="008D6DC2" w:rsidP="004068A5">
            <w:pPr>
              <w:spacing w:before="120" w:after="160" w:line="259" w:lineRule="auto"/>
              <w:rPr>
                <w:sz w:val="20"/>
                <w:szCs w:val="20"/>
              </w:rPr>
            </w:pPr>
            <w:r w:rsidRPr="004113BD">
              <w:rPr>
                <w:sz w:val="20"/>
                <w:szCs w:val="20"/>
              </w:rPr>
              <w:t>I feel able to challenge unhelpful or unsafe behaviour.</w:t>
            </w:r>
          </w:p>
        </w:tc>
        <w:tc>
          <w:tcPr>
            <w:tcW w:w="706" w:type="dxa"/>
            <w:gridSpan w:val="2"/>
          </w:tcPr>
          <w:p w14:paraId="06C50E25" w14:textId="77777777" w:rsidR="008D6DC2" w:rsidRPr="004113BD" w:rsidRDefault="008D6DC2" w:rsidP="004068A5">
            <w:pPr>
              <w:spacing w:before="120"/>
              <w:rPr>
                <w:sz w:val="20"/>
                <w:szCs w:val="20"/>
              </w:rPr>
            </w:pPr>
          </w:p>
        </w:tc>
        <w:tc>
          <w:tcPr>
            <w:tcW w:w="705" w:type="dxa"/>
            <w:gridSpan w:val="2"/>
          </w:tcPr>
          <w:p w14:paraId="50BC54B1" w14:textId="77777777" w:rsidR="008D6DC2" w:rsidRPr="004113BD" w:rsidRDefault="008D6DC2" w:rsidP="004068A5">
            <w:pPr>
              <w:spacing w:before="120"/>
              <w:rPr>
                <w:sz w:val="20"/>
                <w:szCs w:val="20"/>
              </w:rPr>
            </w:pPr>
          </w:p>
        </w:tc>
        <w:tc>
          <w:tcPr>
            <w:tcW w:w="705" w:type="dxa"/>
            <w:gridSpan w:val="2"/>
          </w:tcPr>
          <w:p w14:paraId="6409ED6E" w14:textId="77777777" w:rsidR="008D6DC2" w:rsidRPr="004113BD" w:rsidRDefault="008D6DC2" w:rsidP="004068A5">
            <w:pPr>
              <w:spacing w:before="120"/>
              <w:rPr>
                <w:sz w:val="20"/>
                <w:szCs w:val="20"/>
              </w:rPr>
            </w:pPr>
          </w:p>
        </w:tc>
        <w:tc>
          <w:tcPr>
            <w:tcW w:w="705" w:type="dxa"/>
            <w:gridSpan w:val="2"/>
          </w:tcPr>
          <w:p w14:paraId="6BE67AB6" w14:textId="77777777" w:rsidR="008D6DC2" w:rsidRPr="004113BD" w:rsidRDefault="008D6DC2" w:rsidP="004068A5">
            <w:pPr>
              <w:spacing w:before="120"/>
              <w:rPr>
                <w:sz w:val="20"/>
                <w:szCs w:val="20"/>
              </w:rPr>
            </w:pPr>
          </w:p>
        </w:tc>
        <w:tc>
          <w:tcPr>
            <w:tcW w:w="705" w:type="dxa"/>
            <w:gridSpan w:val="2"/>
          </w:tcPr>
          <w:p w14:paraId="03FE8B96" w14:textId="77777777" w:rsidR="008D6DC2" w:rsidRPr="004113BD" w:rsidRDefault="008D6DC2" w:rsidP="004068A5">
            <w:pPr>
              <w:spacing w:before="120"/>
              <w:rPr>
                <w:sz w:val="20"/>
                <w:szCs w:val="20"/>
              </w:rPr>
            </w:pPr>
          </w:p>
        </w:tc>
        <w:tc>
          <w:tcPr>
            <w:tcW w:w="2697" w:type="dxa"/>
            <w:vMerge/>
          </w:tcPr>
          <w:p w14:paraId="573DA985" w14:textId="77777777" w:rsidR="008D6DC2" w:rsidRPr="004113BD" w:rsidRDefault="008D6DC2" w:rsidP="004068A5">
            <w:pPr>
              <w:spacing w:before="120"/>
              <w:rPr>
                <w:sz w:val="20"/>
                <w:szCs w:val="20"/>
              </w:rPr>
            </w:pPr>
          </w:p>
        </w:tc>
      </w:tr>
      <w:tr w:rsidR="008D6DC2" w:rsidRPr="004113BD" w14:paraId="18934EF7" w14:textId="77777777" w:rsidTr="007F706A">
        <w:tc>
          <w:tcPr>
            <w:tcW w:w="2798" w:type="dxa"/>
            <w:gridSpan w:val="2"/>
          </w:tcPr>
          <w:p w14:paraId="72556C9F" w14:textId="77777777" w:rsidR="008D6DC2" w:rsidRPr="004113BD" w:rsidRDefault="008D6DC2" w:rsidP="004068A5">
            <w:pPr>
              <w:spacing w:before="120" w:after="160" w:line="259" w:lineRule="auto"/>
              <w:rPr>
                <w:sz w:val="20"/>
                <w:szCs w:val="20"/>
              </w:rPr>
            </w:pPr>
            <w:r w:rsidRPr="004113BD">
              <w:rPr>
                <w:sz w:val="20"/>
                <w:szCs w:val="20"/>
              </w:rPr>
              <w:t>I use consequences proportionately and with pastoral care.</w:t>
            </w:r>
          </w:p>
        </w:tc>
        <w:tc>
          <w:tcPr>
            <w:tcW w:w="706" w:type="dxa"/>
            <w:gridSpan w:val="2"/>
          </w:tcPr>
          <w:p w14:paraId="5234F331" w14:textId="77777777" w:rsidR="008D6DC2" w:rsidRPr="004113BD" w:rsidRDefault="008D6DC2" w:rsidP="004068A5">
            <w:pPr>
              <w:spacing w:before="120"/>
              <w:rPr>
                <w:sz w:val="20"/>
                <w:szCs w:val="20"/>
              </w:rPr>
            </w:pPr>
          </w:p>
        </w:tc>
        <w:tc>
          <w:tcPr>
            <w:tcW w:w="705" w:type="dxa"/>
            <w:gridSpan w:val="2"/>
          </w:tcPr>
          <w:p w14:paraId="54627A23" w14:textId="77777777" w:rsidR="008D6DC2" w:rsidRPr="004113BD" w:rsidRDefault="008D6DC2" w:rsidP="004068A5">
            <w:pPr>
              <w:spacing w:before="120"/>
              <w:rPr>
                <w:sz w:val="20"/>
                <w:szCs w:val="20"/>
              </w:rPr>
            </w:pPr>
          </w:p>
        </w:tc>
        <w:tc>
          <w:tcPr>
            <w:tcW w:w="705" w:type="dxa"/>
            <w:gridSpan w:val="2"/>
          </w:tcPr>
          <w:p w14:paraId="60F47AA9" w14:textId="77777777" w:rsidR="008D6DC2" w:rsidRPr="004113BD" w:rsidRDefault="008D6DC2" w:rsidP="004068A5">
            <w:pPr>
              <w:spacing w:before="120"/>
              <w:rPr>
                <w:sz w:val="20"/>
                <w:szCs w:val="20"/>
              </w:rPr>
            </w:pPr>
          </w:p>
        </w:tc>
        <w:tc>
          <w:tcPr>
            <w:tcW w:w="705" w:type="dxa"/>
            <w:gridSpan w:val="2"/>
          </w:tcPr>
          <w:p w14:paraId="1E129F75" w14:textId="77777777" w:rsidR="008D6DC2" w:rsidRPr="004113BD" w:rsidRDefault="008D6DC2" w:rsidP="004068A5">
            <w:pPr>
              <w:spacing w:before="120"/>
              <w:rPr>
                <w:sz w:val="20"/>
                <w:szCs w:val="20"/>
              </w:rPr>
            </w:pPr>
          </w:p>
        </w:tc>
        <w:tc>
          <w:tcPr>
            <w:tcW w:w="705" w:type="dxa"/>
            <w:gridSpan w:val="2"/>
          </w:tcPr>
          <w:p w14:paraId="4B7BFADC" w14:textId="77777777" w:rsidR="008D6DC2" w:rsidRPr="004113BD" w:rsidRDefault="008D6DC2" w:rsidP="004068A5">
            <w:pPr>
              <w:spacing w:before="120"/>
              <w:rPr>
                <w:sz w:val="20"/>
                <w:szCs w:val="20"/>
              </w:rPr>
            </w:pPr>
          </w:p>
        </w:tc>
        <w:tc>
          <w:tcPr>
            <w:tcW w:w="2697" w:type="dxa"/>
            <w:vMerge/>
          </w:tcPr>
          <w:p w14:paraId="6E539BF7" w14:textId="77777777" w:rsidR="008D6DC2" w:rsidRPr="004113BD" w:rsidRDefault="008D6DC2" w:rsidP="004068A5">
            <w:pPr>
              <w:spacing w:before="120"/>
              <w:rPr>
                <w:sz w:val="20"/>
                <w:szCs w:val="20"/>
              </w:rPr>
            </w:pPr>
          </w:p>
        </w:tc>
      </w:tr>
      <w:tr w:rsidR="008D6DC2" w:rsidRPr="004113BD" w14:paraId="1C7DF111" w14:textId="77777777" w:rsidTr="007F706A">
        <w:tc>
          <w:tcPr>
            <w:tcW w:w="9021" w:type="dxa"/>
            <w:gridSpan w:val="13"/>
          </w:tcPr>
          <w:p w14:paraId="66491380" w14:textId="2A0F82FE" w:rsidR="008D6DC2" w:rsidRPr="004113BD" w:rsidRDefault="009A7A22" w:rsidP="004068A5">
            <w:pPr>
              <w:spacing w:before="120" w:after="160" w:line="259" w:lineRule="auto"/>
              <w:rPr>
                <w:sz w:val="20"/>
                <w:szCs w:val="20"/>
              </w:rPr>
            </w:pPr>
            <w:r>
              <w:rPr>
                <w:b/>
                <w:bCs/>
                <w:sz w:val="20"/>
                <w:szCs w:val="20"/>
              </w:rPr>
              <w:t>D</w:t>
            </w:r>
            <w:r w:rsidR="008D6DC2" w:rsidRPr="004113BD">
              <w:rPr>
                <w:b/>
                <w:bCs/>
                <w:sz w:val="20"/>
                <w:szCs w:val="20"/>
              </w:rPr>
              <w:t>. Expert Power o</w:t>
            </w:r>
            <w:r w:rsidR="005168C1" w:rsidRPr="004113BD">
              <w:rPr>
                <w:b/>
                <w:bCs/>
                <w:sz w:val="20"/>
                <w:szCs w:val="20"/>
              </w:rPr>
              <w:t>r</w:t>
            </w:r>
            <w:r w:rsidR="008D6DC2" w:rsidRPr="004113BD">
              <w:rPr>
                <w:b/>
                <w:bCs/>
                <w:sz w:val="20"/>
                <w:szCs w:val="20"/>
              </w:rPr>
              <w:t xml:space="preserve"> Influence - </w:t>
            </w:r>
            <w:r w:rsidR="008D6DC2" w:rsidRPr="009A7A22">
              <w:rPr>
                <w:sz w:val="20"/>
                <w:szCs w:val="20"/>
              </w:rPr>
              <w:t>comes from knowledge, skills, or experience.</w:t>
            </w:r>
          </w:p>
        </w:tc>
      </w:tr>
      <w:tr w:rsidR="008D6DC2" w:rsidRPr="004113BD" w14:paraId="1065B7A4" w14:textId="77777777" w:rsidTr="007F706A">
        <w:tc>
          <w:tcPr>
            <w:tcW w:w="2798" w:type="dxa"/>
            <w:gridSpan w:val="2"/>
          </w:tcPr>
          <w:p w14:paraId="2695CB4E" w14:textId="77777777" w:rsidR="008D6DC2" w:rsidRPr="004113BD" w:rsidRDefault="008D6DC2">
            <w:pPr>
              <w:rPr>
                <w:b/>
                <w:bCs/>
                <w:sz w:val="20"/>
                <w:szCs w:val="20"/>
              </w:rPr>
            </w:pPr>
            <w:r w:rsidRPr="004113BD">
              <w:rPr>
                <w:b/>
                <w:bCs/>
                <w:sz w:val="20"/>
                <w:szCs w:val="20"/>
              </w:rPr>
              <w:t>Statement</w:t>
            </w:r>
          </w:p>
        </w:tc>
        <w:tc>
          <w:tcPr>
            <w:tcW w:w="706" w:type="dxa"/>
            <w:gridSpan w:val="2"/>
          </w:tcPr>
          <w:p w14:paraId="5BA536AB" w14:textId="77777777" w:rsidR="008D6DC2" w:rsidRPr="004113BD" w:rsidRDefault="008D6DC2">
            <w:pPr>
              <w:jc w:val="center"/>
              <w:rPr>
                <w:b/>
                <w:bCs/>
                <w:sz w:val="20"/>
                <w:szCs w:val="20"/>
              </w:rPr>
            </w:pPr>
            <w:r w:rsidRPr="004113BD">
              <w:rPr>
                <w:b/>
                <w:bCs/>
                <w:sz w:val="20"/>
                <w:szCs w:val="20"/>
              </w:rPr>
              <w:t>1</w:t>
            </w:r>
          </w:p>
        </w:tc>
        <w:tc>
          <w:tcPr>
            <w:tcW w:w="705" w:type="dxa"/>
            <w:gridSpan w:val="2"/>
          </w:tcPr>
          <w:p w14:paraId="6C2F14F6" w14:textId="77777777" w:rsidR="008D6DC2" w:rsidRPr="004113BD" w:rsidRDefault="008D6DC2">
            <w:pPr>
              <w:jc w:val="center"/>
              <w:rPr>
                <w:b/>
                <w:bCs/>
                <w:sz w:val="20"/>
                <w:szCs w:val="20"/>
              </w:rPr>
            </w:pPr>
            <w:r w:rsidRPr="004113BD">
              <w:rPr>
                <w:b/>
                <w:bCs/>
                <w:sz w:val="20"/>
                <w:szCs w:val="20"/>
              </w:rPr>
              <w:t>2</w:t>
            </w:r>
          </w:p>
        </w:tc>
        <w:tc>
          <w:tcPr>
            <w:tcW w:w="705" w:type="dxa"/>
            <w:gridSpan w:val="2"/>
          </w:tcPr>
          <w:p w14:paraId="65440F36" w14:textId="77777777" w:rsidR="008D6DC2" w:rsidRPr="004113BD" w:rsidRDefault="008D6DC2">
            <w:pPr>
              <w:jc w:val="center"/>
              <w:rPr>
                <w:b/>
                <w:bCs/>
                <w:sz w:val="20"/>
                <w:szCs w:val="20"/>
              </w:rPr>
            </w:pPr>
            <w:r w:rsidRPr="004113BD">
              <w:rPr>
                <w:b/>
                <w:bCs/>
                <w:sz w:val="20"/>
                <w:szCs w:val="20"/>
              </w:rPr>
              <w:t>3</w:t>
            </w:r>
          </w:p>
        </w:tc>
        <w:tc>
          <w:tcPr>
            <w:tcW w:w="705" w:type="dxa"/>
            <w:gridSpan w:val="2"/>
          </w:tcPr>
          <w:p w14:paraId="7F086F8B" w14:textId="77777777" w:rsidR="008D6DC2" w:rsidRPr="004113BD" w:rsidRDefault="008D6DC2">
            <w:pPr>
              <w:jc w:val="center"/>
              <w:rPr>
                <w:b/>
                <w:bCs/>
                <w:sz w:val="20"/>
                <w:szCs w:val="20"/>
              </w:rPr>
            </w:pPr>
            <w:r w:rsidRPr="004113BD">
              <w:rPr>
                <w:b/>
                <w:bCs/>
                <w:sz w:val="20"/>
                <w:szCs w:val="20"/>
              </w:rPr>
              <w:t>4</w:t>
            </w:r>
          </w:p>
        </w:tc>
        <w:tc>
          <w:tcPr>
            <w:tcW w:w="705" w:type="dxa"/>
            <w:gridSpan w:val="2"/>
          </w:tcPr>
          <w:p w14:paraId="01AC1B0A" w14:textId="77777777" w:rsidR="008D6DC2" w:rsidRPr="004113BD" w:rsidRDefault="008D6DC2">
            <w:pPr>
              <w:jc w:val="center"/>
              <w:rPr>
                <w:b/>
                <w:bCs/>
                <w:sz w:val="20"/>
                <w:szCs w:val="20"/>
              </w:rPr>
            </w:pPr>
            <w:r w:rsidRPr="004113BD">
              <w:rPr>
                <w:b/>
                <w:bCs/>
                <w:sz w:val="20"/>
                <w:szCs w:val="20"/>
              </w:rPr>
              <w:t>5</w:t>
            </w:r>
          </w:p>
        </w:tc>
        <w:tc>
          <w:tcPr>
            <w:tcW w:w="2697" w:type="dxa"/>
          </w:tcPr>
          <w:p w14:paraId="429605B5" w14:textId="77777777" w:rsidR="008D6DC2" w:rsidRPr="004113BD" w:rsidRDefault="008D6DC2">
            <w:pPr>
              <w:rPr>
                <w:b/>
                <w:bCs/>
                <w:sz w:val="20"/>
                <w:szCs w:val="20"/>
              </w:rPr>
            </w:pPr>
            <w:r w:rsidRPr="004113BD">
              <w:rPr>
                <w:b/>
                <w:bCs/>
                <w:sz w:val="20"/>
                <w:szCs w:val="20"/>
              </w:rPr>
              <w:t>Reflection Prompts</w:t>
            </w:r>
          </w:p>
        </w:tc>
      </w:tr>
      <w:tr w:rsidR="008D6DC2" w:rsidRPr="004113BD" w14:paraId="6E153AC7" w14:textId="77777777" w:rsidTr="007F706A">
        <w:tc>
          <w:tcPr>
            <w:tcW w:w="2798" w:type="dxa"/>
            <w:gridSpan w:val="2"/>
          </w:tcPr>
          <w:p w14:paraId="2942D29D" w14:textId="77777777" w:rsidR="008D6DC2" w:rsidRPr="004113BD" w:rsidRDefault="008D6DC2" w:rsidP="005D2CFD">
            <w:pPr>
              <w:spacing w:before="120" w:after="160" w:line="259" w:lineRule="auto"/>
              <w:rPr>
                <w:sz w:val="20"/>
                <w:szCs w:val="20"/>
              </w:rPr>
            </w:pPr>
            <w:r w:rsidRPr="004113BD">
              <w:rPr>
                <w:sz w:val="20"/>
                <w:szCs w:val="20"/>
              </w:rPr>
              <w:t>People seek my advice because of what I know or have lived through.</w:t>
            </w:r>
          </w:p>
        </w:tc>
        <w:tc>
          <w:tcPr>
            <w:tcW w:w="706" w:type="dxa"/>
            <w:gridSpan w:val="2"/>
          </w:tcPr>
          <w:p w14:paraId="0396A82E" w14:textId="77777777" w:rsidR="008D6DC2" w:rsidRPr="004113BD" w:rsidRDefault="008D6DC2" w:rsidP="005D2CFD">
            <w:pPr>
              <w:spacing w:before="120"/>
              <w:rPr>
                <w:sz w:val="20"/>
                <w:szCs w:val="20"/>
              </w:rPr>
            </w:pPr>
          </w:p>
        </w:tc>
        <w:tc>
          <w:tcPr>
            <w:tcW w:w="705" w:type="dxa"/>
            <w:gridSpan w:val="2"/>
          </w:tcPr>
          <w:p w14:paraId="45BEA9B4" w14:textId="77777777" w:rsidR="008D6DC2" w:rsidRPr="004113BD" w:rsidRDefault="008D6DC2" w:rsidP="005D2CFD">
            <w:pPr>
              <w:spacing w:before="120"/>
              <w:rPr>
                <w:sz w:val="20"/>
                <w:szCs w:val="20"/>
              </w:rPr>
            </w:pPr>
          </w:p>
        </w:tc>
        <w:tc>
          <w:tcPr>
            <w:tcW w:w="705" w:type="dxa"/>
            <w:gridSpan w:val="2"/>
          </w:tcPr>
          <w:p w14:paraId="3E8132AF" w14:textId="77777777" w:rsidR="008D6DC2" w:rsidRPr="004113BD" w:rsidRDefault="008D6DC2" w:rsidP="005D2CFD">
            <w:pPr>
              <w:spacing w:before="120"/>
              <w:rPr>
                <w:sz w:val="20"/>
                <w:szCs w:val="20"/>
              </w:rPr>
            </w:pPr>
          </w:p>
        </w:tc>
        <w:tc>
          <w:tcPr>
            <w:tcW w:w="705" w:type="dxa"/>
            <w:gridSpan w:val="2"/>
          </w:tcPr>
          <w:p w14:paraId="7D824AAC" w14:textId="77777777" w:rsidR="008D6DC2" w:rsidRPr="004113BD" w:rsidRDefault="008D6DC2" w:rsidP="005D2CFD">
            <w:pPr>
              <w:spacing w:before="120"/>
              <w:rPr>
                <w:sz w:val="20"/>
                <w:szCs w:val="20"/>
              </w:rPr>
            </w:pPr>
          </w:p>
        </w:tc>
        <w:tc>
          <w:tcPr>
            <w:tcW w:w="705" w:type="dxa"/>
            <w:gridSpan w:val="2"/>
          </w:tcPr>
          <w:p w14:paraId="0A77A64B" w14:textId="77777777" w:rsidR="008D6DC2" w:rsidRPr="004113BD" w:rsidRDefault="008D6DC2" w:rsidP="005D2CFD">
            <w:pPr>
              <w:spacing w:before="120"/>
              <w:rPr>
                <w:sz w:val="20"/>
                <w:szCs w:val="20"/>
              </w:rPr>
            </w:pPr>
          </w:p>
        </w:tc>
        <w:tc>
          <w:tcPr>
            <w:tcW w:w="2697" w:type="dxa"/>
            <w:vMerge w:val="restart"/>
          </w:tcPr>
          <w:p w14:paraId="2B333DD3" w14:textId="77777777" w:rsidR="008D6DC2" w:rsidRPr="004113BD" w:rsidRDefault="008D6DC2" w:rsidP="005D2CFD">
            <w:pPr>
              <w:numPr>
                <w:ilvl w:val="0"/>
                <w:numId w:val="10"/>
              </w:numPr>
              <w:tabs>
                <w:tab w:val="clear" w:pos="360"/>
                <w:tab w:val="num" w:pos="720"/>
              </w:tabs>
              <w:spacing w:before="120" w:after="160" w:line="259" w:lineRule="auto"/>
              <w:rPr>
                <w:sz w:val="20"/>
                <w:szCs w:val="20"/>
              </w:rPr>
            </w:pPr>
            <w:r w:rsidRPr="004113BD">
              <w:rPr>
                <w:sz w:val="20"/>
                <w:szCs w:val="20"/>
              </w:rPr>
              <w:t>Do I use my expertise to empower others rather than elevate myself?</w:t>
            </w:r>
          </w:p>
          <w:p w14:paraId="67D7926E" w14:textId="77777777" w:rsidR="008D6DC2" w:rsidRPr="004113BD" w:rsidRDefault="008D6DC2" w:rsidP="005D2CFD">
            <w:pPr>
              <w:numPr>
                <w:ilvl w:val="0"/>
                <w:numId w:val="10"/>
              </w:numPr>
              <w:tabs>
                <w:tab w:val="clear" w:pos="360"/>
                <w:tab w:val="num" w:pos="720"/>
              </w:tabs>
              <w:spacing w:before="120" w:after="160" w:line="259" w:lineRule="auto"/>
              <w:rPr>
                <w:sz w:val="20"/>
                <w:szCs w:val="20"/>
              </w:rPr>
            </w:pPr>
            <w:r w:rsidRPr="004113BD">
              <w:rPr>
                <w:sz w:val="20"/>
                <w:szCs w:val="20"/>
              </w:rPr>
              <w:t>How am I modelling lifelong learning?</w:t>
            </w:r>
          </w:p>
          <w:p w14:paraId="54196A70" w14:textId="77777777" w:rsidR="008D6DC2" w:rsidRPr="004113BD" w:rsidRDefault="008D6DC2" w:rsidP="005D2CFD">
            <w:pPr>
              <w:spacing w:before="120"/>
              <w:rPr>
                <w:sz w:val="20"/>
                <w:szCs w:val="20"/>
              </w:rPr>
            </w:pPr>
          </w:p>
        </w:tc>
      </w:tr>
      <w:tr w:rsidR="008D6DC2" w:rsidRPr="004113BD" w14:paraId="4AF2FF96" w14:textId="77777777" w:rsidTr="007F706A">
        <w:tc>
          <w:tcPr>
            <w:tcW w:w="2798" w:type="dxa"/>
            <w:gridSpan w:val="2"/>
          </w:tcPr>
          <w:p w14:paraId="3F7CDA4E" w14:textId="77777777" w:rsidR="008D6DC2" w:rsidRPr="004113BD" w:rsidRDefault="008D6DC2" w:rsidP="005D2CFD">
            <w:pPr>
              <w:spacing w:before="120" w:after="160" w:line="259" w:lineRule="auto"/>
              <w:rPr>
                <w:sz w:val="20"/>
                <w:szCs w:val="20"/>
              </w:rPr>
            </w:pPr>
            <w:r w:rsidRPr="004113BD">
              <w:rPr>
                <w:sz w:val="20"/>
                <w:szCs w:val="20"/>
              </w:rPr>
              <w:t>I keep developing my skills to serve more effectively.</w:t>
            </w:r>
          </w:p>
        </w:tc>
        <w:tc>
          <w:tcPr>
            <w:tcW w:w="706" w:type="dxa"/>
            <w:gridSpan w:val="2"/>
          </w:tcPr>
          <w:p w14:paraId="33CFBF79" w14:textId="77777777" w:rsidR="008D6DC2" w:rsidRPr="004113BD" w:rsidRDefault="008D6DC2" w:rsidP="005D2CFD">
            <w:pPr>
              <w:spacing w:before="120"/>
              <w:rPr>
                <w:sz w:val="20"/>
                <w:szCs w:val="20"/>
              </w:rPr>
            </w:pPr>
          </w:p>
        </w:tc>
        <w:tc>
          <w:tcPr>
            <w:tcW w:w="705" w:type="dxa"/>
            <w:gridSpan w:val="2"/>
          </w:tcPr>
          <w:p w14:paraId="43F15654" w14:textId="77777777" w:rsidR="008D6DC2" w:rsidRPr="004113BD" w:rsidRDefault="008D6DC2" w:rsidP="005D2CFD">
            <w:pPr>
              <w:spacing w:before="120"/>
              <w:rPr>
                <w:sz w:val="20"/>
                <w:szCs w:val="20"/>
              </w:rPr>
            </w:pPr>
          </w:p>
        </w:tc>
        <w:tc>
          <w:tcPr>
            <w:tcW w:w="705" w:type="dxa"/>
            <w:gridSpan w:val="2"/>
          </w:tcPr>
          <w:p w14:paraId="1C89B866" w14:textId="77777777" w:rsidR="008D6DC2" w:rsidRPr="004113BD" w:rsidRDefault="008D6DC2" w:rsidP="005D2CFD">
            <w:pPr>
              <w:spacing w:before="120"/>
              <w:rPr>
                <w:sz w:val="20"/>
                <w:szCs w:val="20"/>
              </w:rPr>
            </w:pPr>
          </w:p>
        </w:tc>
        <w:tc>
          <w:tcPr>
            <w:tcW w:w="705" w:type="dxa"/>
            <w:gridSpan w:val="2"/>
          </w:tcPr>
          <w:p w14:paraId="6A73D966" w14:textId="77777777" w:rsidR="008D6DC2" w:rsidRPr="004113BD" w:rsidRDefault="008D6DC2" w:rsidP="005D2CFD">
            <w:pPr>
              <w:spacing w:before="120"/>
              <w:rPr>
                <w:sz w:val="20"/>
                <w:szCs w:val="20"/>
              </w:rPr>
            </w:pPr>
          </w:p>
        </w:tc>
        <w:tc>
          <w:tcPr>
            <w:tcW w:w="705" w:type="dxa"/>
            <w:gridSpan w:val="2"/>
          </w:tcPr>
          <w:p w14:paraId="79680EAB" w14:textId="77777777" w:rsidR="008D6DC2" w:rsidRPr="004113BD" w:rsidRDefault="008D6DC2" w:rsidP="005D2CFD">
            <w:pPr>
              <w:spacing w:before="120"/>
              <w:rPr>
                <w:sz w:val="20"/>
                <w:szCs w:val="20"/>
              </w:rPr>
            </w:pPr>
          </w:p>
        </w:tc>
        <w:tc>
          <w:tcPr>
            <w:tcW w:w="2697" w:type="dxa"/>
            <w:vMerge/>
          </w:tcPr>
          <w:p w14:paraId="2807B68D" w14:textId="77777777" w:rsidR="008D6DC2" w:rsidRPr="004113BD" w:rsidRDefault="008D6DC2" w:rsidP="005D2CFD">
            <w:pPr>
              <w:spacing w:before="120"/>
              <w:rPr>
                <w:sz w:val="20"/>
                <w:szCs w:val="20"/>
              </w:rPr>
            </w:pPr>
          </w:p>
        </w:tc>
      </w:tr>
      <w:tr w:rsidR="008D6DC2" w:rsidRPr="004113BD" w14:paraId="55CEA801" w14:textId="77777777" w:rsidTr="007F706A">
        <w:tc>
          <w:tcPr>
            <w:tcW w:w="2798" w:type="dxa"/>
            <w:gridSpan w:val="2"/>
          </w:tcPr>
          <w:p w14:paraId="6743F874" w14:textId="77777777" w:rsidR="008D6DC2" w:rsidRPr="004113BD" w:rsidRDefault="008D6DC2" w:rsidP="005D2CFD">
            <w:pPr>
              <w:spacing w:before="120" w:after="160" w:line="259" w:lineRule="auto"/>
              <w:rPr>
                <w:sz w:val="20"/>
                <w:szCs w:val="20"/>
              </w:rPr>
            </w:pPr>
            <w:r w:rsidRPr="004113BD">
              <w:rPr>
                <w:sz w:val="20"/>
                <w:szCs w:val="20"/>
              </w:rPr>
              <w:t>I share my knowledge generously rather than protecting it.</w:t>
            </w:r>
          </w:p>
        </w:tc>
        <w:tc>
          <w:tcPr>
            <w:tcW w:w="706" w:type="dxa"/>
            <w:gridSpan w:val="2"/>
          </w:tcPr>
          <w:p w14:paraId="359F679D" w14:textId="77777777" w:rsidR="008D6DC2" w:rsidRPr="004113BD" w:rsidRDefault="008D6DC2" w:rsidP="005D2CFD">
            <w:pPr>
              <w:spacing w:before="120"/>
              <w:rPr>
                <w:sz w:val="20"/>
                <w:szCs w:val="20"/>
              </w:rPr>
            </w:pPr>
          </w:p>
        </w:tc>
        <w:tc>
          <w:tcPr>
            <w:tcW w:w="705" w:type="dxa"/>
            <w:gridSpan w:val="2"/>
          </w:tcPr>
          <w:p w14:paraId="3F56B3F9" w14:textId="77777777" w:rsidR="008D6DC2" w:rsidRPr="004113BD" w:rsidRDefault="008D6DC2" w:rsidP="005D2CFD">
            <w:pPr>
              <w:spacing w:before="120"/>
              <w:rPr>
                <w:sz w:val="20"/>
                <w:szCs w:val="20"/>
              </w:rPr>
            </w:pPr>
          </w:p>
        </w:tc>
        <w:tc>
          <w:tcPr>
            <w:tcW w:w="705" w:type="dxa"/>
            <w:gridSpan w:val="2"/>
          </w:tcPr>
          <w:p w14:paraId="7C432B4C" w14:textId="77777777" w:rsidR="008D6DC2" w:rsidRPr="004113BD" w:rsidRDefault="008D6DC2" w:rsidP="005D2CFD">
            <w:pPr>
              <w:spacing w:before="120"/>
              <w:rPr>
                <w:sz w:val="20"/>
                <w:szCs w:val="20"/>
              </w:rPr>
            </w:pPr>
          </w:p>
        </w:tc>
        <w:tc>
          <w:tcPr>
            <w:tcW w:w="705" w:type="dxa"/>
            <w:gridSpan w:val="2"/>
          </w:tcPr>
          <w:p w14:paraId="37E10CA1" w14:textId="77777777" w:rsidR="008D6DC2" w:rsidRPr="004113BD" w:rsidRDefault="008D6DC2" w:rsidP="005D2CFD">
            <w:pPr>
              <w:spacing w:before="120"/>
              <w:rPr>
                <w:sz w:val="20"/>
                <w:szCs w:val="20"/>
              </w:rPr>
            </w:pPr>
          </w:p>
        </w:tc>
        <w:tc>
          <w:tcPr>
            <w:tcW w:w="705" w:type="dxa"/>
            <w:gridSpan w:val="2"/>
          </w:tcPr>
          <w:p w14:paraId="4FAE4671" w14:textId="77777777" w:rsidR="008D6DC2" w:rsidRPr="004113BD" w:rsidRDefault="008D6DC2" w:rsidP="005D2CFD">
            <w:pPr>
              <w:spacing w:before="120"/>
              <w:rPr>
                <w:sz w:val="20"/>
                <w:szCs w:val="20"/>
              </w:rPr>
            </w:pPr>
          </w:p>
        </w:tc>
        <w:tc>
          <w:tcPr>
            <w:tcW w:w="2697" w:type="dxa"/>
            <w:vMerge/>
          </w:tcPr>
          <w:p w14:paraId="6BD1419A" w14:textId="77777777" w:rsidR="008D6DC2" w:rsidRPr="004113BD" w:rsidRDefault="008D6DC2" w:rsidP="005D2CFD">
            <w:pPr>
              <w:spacing w:before="120"/>
              <w:rPr>
                <w:sz w:val="20"/>
                <w:szCs w:val="20"/>
              </w:rPr>
            </w:pPr>
          </w:p>
        </w:tc>
      </w:tr>
      <w:tr w:rsidR="008D6DC2" w:rsidRPr="004113BD" w14:paraId="29B51AEC" w14:textId="77777777" w:rsidTr="007F706A">
        <w:tc>
          <w:tcPr>
            <w:tcW w:w="9021" w:type="dxa"/>
            <w:gridSpan w:val="13"/>
          </w:tcPr>
          <w:p w14:paraId="74102054" w14:textId="0AA365F7" w:rsidR="008D6DC2" w:rsidRPr="004113BD" w:rsidRDefault="000035AB" w:rsidP="005D2CFD">
            <w:pPr>
              <w:spacing w:before="120" w:after="160" w:line="259" w:lineRule="auto"/>
              <w:rPr>
                <w:sz w:val="20"/>
                <w:szCs w:val="20"/>
              </w:rPr>
            </w:pPr>
            <w:r>
              <w:rPr>
                <w:b/>
                <w:bCs/>
                <w:sz w:val="20"/>
                <w:szCs w:val="20"/>
              </w:rPr>
              <w:t>E</w:t>
            </w:r>
            <w:r w:rsidR="008D6DC2" w:rsidRPr="004113BD">
              <w:rPr>
                <w:b/>
                <w:bCs/>
                <w:sz w:val="20"/>
                <w:szCs w:val="20"/>
              </w:rPr>
              <w:t xml:space="preserve">. Referent Power or Influence - </w:t>
            </w:r>
            <w:r w:rsidR="008D6DC2" w:rsidRPr="00364841">
              <w:rPr>
                <w:sz w:val="20"/>
                <w:szCs w:val="20"/>
              </w:rPr>
              <w:t>comes from trust, respect, and relationships.</w:t>
            </w:r>
          </w:p>
        </w:tc>
      </w:tr>
      <w:tr w:rsidR="008D6DC2" w:rsidRPr="004113BD" w14:paraId="15253E85" w14:textId="77777777" w:rsidTr="007F706A">
        <w:tc>
          <w:tcPr>
            <w:tcW w:w="2798" w:type="dxa"/>
            <w:gridSpan w:val="2"/>
          </w:tcPr>
          <w:p w14:paraId="23D6927F" w14:textId="77777777" w:rsidR="008D6DC2" w:rsidRPr="004113BD" w:rsidRDefault="008D6DC2">
            <w:pPr>
              <w:rPr>
                <w:b/>
                <w:bCs/>
                <w:sz w:val="20"/>
                <w:szCs w:val="20"/>
              </w:rPr>
            </w:pPr>
            <w:r w:rsidRPr="004113BD">
              <w:rPr>
                <w:b/>
                <w:bCs/>
                <w:sz w:val="20"/>
                <w:szCs w:val="20"/>
              </w:rPr>
              <w:t>Statement</w:t>
            </w:r>
          </w:p>
        </w:tc>
        <w:tc>
          <w:tcPr>
            <w:tcW w:w="706" w:type="dxa"/>
            <w:gridSpan w:val="2"/>
          </w:tcPr>
          <w:p w14:paraId="79BEE5E7" w14:textId="77777777" w:rsidR="008D6DC2" w:rsidRPr="004113BD" w:rsidRDefault="008D6DC2">
            <w:pPr>
              <w:jc w:val="center"/>
              <w:rPr>
                <w:b/>
                <w:bCs/>
                <w:sz w:val="20"/>
                <w:szCs w:val="20"/>
              </w:rPr>
            </w:pPr>
            <w:r w:rsidRPr="004113BD">
              <w:rPr>
                <w:b/>
                <w:bCs/>
                <w:sz w:val="20"/>
                <w:szCs w:val="20"/>
              </w:rPr>
              <w:t>1</w:t>
            </w:r>
          </w:p>
        </w:tc>
        <w:tc>
          <w:tcPr>
            <w:tcW w:w="705" w:type="dxa"/>
            <w:gridSpan w:val="2"/>
          </w:tcPr>
          <w:p w14:paraId="2B86D1F8" w14:textId="77777777" w:rsidR="008D6DC2" w:rsidRPr="004113BD" w:rsidRDefault="008D6DC2">
            <w:pPr>
              <w:jc w:val="center"/>
              <w:rPr>
                <w:b/>
                <w:bCs/>
                <w:sz w:val="20"/>
                <w:szCs w:val="20"/>
              </w:rPr>
            </w:pPr>
            <w:r w:rsidRPr="004113BD">
              <w:rPr>
                <w:b/>
                <w:bCs/>
                <w:sz w:val="20"/>
                <w:szCs w:val="20"/>
              </w:rPr>
              <w:t>2</w:t>
            </w:r>
          </w:p>
        </w:tc>
        <w:tc>
          <w:tcPr>
            <w:tcW w:w="705" w:type="dxa"/>
            <w:gridSpan w:val="2"/>
          </w:tcPr>
          <w:p w14:paraId="6E31E517" w14:textId="77777777" w:rsidR="008D6DC2" w:rsidRPr="004113BD" w:rsidRDefault="008D6DC2">
            <w:pPr>
              <w:jc w:val="center"/>
              <w:rPr>
                <w:b/>
                <w:bCs/>
                <w:sz w:val="20"/>
                <w:szCs w:val="20"/>
              </w:rPr>
            </w:pPr>
            <w:r w:rsidRPr="004113BD">
              <w:rPr>
                <w:b/>
                <w:bCs/>
                <w:sz w:val="20"/>
                <w:szCs w:val="20"/>
              </w:rPr>
              <w:t>3</w:t>
            </w:r>
          </w:p>
        </w:tc>
        <w:tc>
          <w:tcPr>
            <w:tcW w:w="705" w:type="dxa"/>
            <w:gridSpan w:val="2"/>
          </w:tcPr>
          <w:p w14:paraId="0B2EA6EF" w14:textId="77777777" w:rsidR="008D6DC2" w:rsidRPr="004113BD" w:rsidRDefault="008D6DC2">
            <w:pPr>
              <w:jc w:val="center"/>
              <w:rPr>
                <w:b/>
                <w:bCs/>
                <w:sz w:val="20"/>
                <w:szCs w:val="20"/>
              </w:rPr>
            </w:pPr>
            <w:r w:rsidRPr="004113BD">
              <w:rPr>
                <w:b/>
                <w:bCs/>
                <w:sz w:val="20"/>
                <w:szCs w:val="20"/>
              </w:rPr>
              <w:t>4</w:t>
            </w:r>
          </w:p>
        </w:tc>
        <w:tc>
          <w:tcPr>
            <w:tcW w:w="705" w:type="dxa"/>
            <w:gridSpan w:val="2"/>
          </w:tcPr>
          <w:p w14:paraId="17C6D0CE" w14:textId="77777777" w:rsidR="008D6DC2" w:rsidRPr="004113BD" w:rsidRDefault="008D6DC2">
            <w:pPr>
              <w:jc w:val="center"/>
              <w:rPr>
                <w:b/>
                <w:bCs/>
                <w:sz w:val="20"/>
                <w:szCs w:val="20"/>
              </w:rPr>
            </w:pPr>
            <w:r w:rsidRPr="004113BD">
              <w:rPr>
                <w:b/>
                <w:bCs/>
                <w:sz w:val="20"/>
                <w:szCs w:val="20"/>
              </w:rPr>
              <w:t>5</w:t>
            </w:r>
          </w:p>
        </w:tc>
        <w:tc>
          <w:tcPr>
            <w:tcW w:w="2697" w:type="dxa"/>
          </w:tcPr>
          <w:p w14:paraId="4145283B" w14:textId="77777777" w:rsidR="008D6DC2" w:rsidRPr="004113BD" w:rsidRDefault="008D6DC2">
            <w:pPr>
              <w:rPr>
                <w:b/>
                <w:bCs/>
                <w:sz w:val="20"/>
                <w:szCs w:val="20"/>
              </w:rPr>
            </w:pPr>
            <w:r w:rsidRPr="004113BD">
              <w:rPr>
                <w:b/>
                <w:bCs/>
                <w:sz w:val="20"/>
                <w:szCs w:val="20"/>
              </w:rPr>
              <w:t>Reflection Prompts</w:t>
            </w:r>
          </w:p>
        </w:tc>
      </w:tr>
      <w:tr w:rsidR="008D6DC2" w:rsidRPr="004113BD" w14:paraId="21E270DA" w14:textId="77777777" w:rsidTr="007F706A">
        <w:trPr>
          <w:trHeight w:val="756"/>
        </w:trPr>
        <w:tc>
          <w:tcPr>
            <w:tcW w:w="2798" w:type="dxa"/>
            <w:gridSpan w:val="2"/>
          </w:tcPr>
          <w:p w14:paraId="50DC3B0C" w14:textId="77777777" w:rsidR="008D6DC2" w:rsidRPr="004113BD" w:rsidRDefault="008D6DC2" w:rsidP="00522D3D">
            <w:pPr>
              <w:spacing w:before="120" w:after="120" w:line="259" w:lineRule="auto"/>
              <w:rPr>
                <w:sz w:val="20"/>
                <w:szCs w:val="20"/>
              </w:rPr>
            </w:pPr>
            <w:r w:rsidRPr="004113BD">
              <w:rPr>
                <w:sz w:val="20"/>
                <w:szCs w:val="20"/>
              </w:rPr>
              <w:t>People feel comfortable approaching me and confiding in me.</w:t>
            </w:r>
          </w:p>
        </w:tc>
        <w:tc>
          <w:tcPr>
            <w:tcW w:w="706" w:type="dxa"/>
            <w:gridSpan w:val="2"/>
          </w:tcPr>
          <w:p w14:paraId="2BD2272F" w14:textId="77777777" w:rsidR="008D6DC2" w:rsidRPr="004113BD" w:rsidRDefault="008D6DC2" w:rsidP="00522D3D">
            <w:pPr>
              <w:spacing w:before="120" w:after="120"/>
              <w:rPr>
                <w:sz w:val="20"/>
                <w:szCs w:val="20"/>
              </w:rPr>
            </w:pPr>
          </w:p>
        </w:tc>
        <w:tc>
          <w:tcPr>
            <w:tcW w:w="705" w:type="dxa"/>
            <w:gridSpan w:val="2"/>
          </w:tcPr>
          <w:p w14:paraId="3835F829" w14:textId="77777777" w:rsidR="008D6DC2" w:rsidRPr="004113BD" w:rsidRDefault="008D6DC2" w:rsidP="00522D3D">
            <w:pPr>
              <w:spacing w:before="120" w:after="120"/>
              <w:rPr>
                <w:sz w:val="20"/>
                <w:szCs w:val="20"/>
              </w:rPr>
            </w:pPr>
          </w:p>
        </w:tc>
        <w:tc>
          <w:tcPr>
            <w:tcW w:w="705" w:type="dxa"/>
            <w:gridSpan w:val="2"/>
          </w:tcPr>
          <w:p w14:paraId="097E1EAE" w14:textId="77777777" w:rsidR="008D6DC2" w:rsidRPr="004113BD" w:rsidRDefault="008D6DC2" w:rsidP="00522D3D">
            <w:pPr>
              <w:spacing w:before="120" w:after="120"/>
              <w:rPr>
                <w:sz w:val="20"/>
                <w:szCs w:val="20"/>
              </w:rPr>
            </w:pPr>
          </w:p>
        </w:tc>
        <w:tc>
          <w:tcPr>
            <w:tcW w:w="705" w:type="dxa"/>
            <w:gridSpan w:val="2"/>
          </w:tcPr>
          <w:p w14:paraId="466BAE43" w14:textId="77777777" w:rsidR="008D6DC2" w:rsidRPr="004113BD" w:rsidRDefault="008D6DC2" w:rsidP="00522D3D">
            <w:pPr>
              <w:spacing w:before="120" w:after="120"/>
              <w:rPr>
                <w:sz w:val="20"/>
                <w:szCs w:val="20"/>
              </w:rPr>
            </w:pPr>
          </w:p>
        </w:tc>
        <w:tc>
          <w:tcPr>
            <w:tcW w:w="705" w:type="dxa"/>
            <w:gridSpan w:val="2"/>
          </w:tcPr>
          <w:p w14:paraId="2C090AE5" w14:textId="77777777" w:rsidR="008D6DC2" w:rsidRPr="004113BD" w:rsidRDefault="008D6DC2" w:rsidP="00522D3D">
            <w:pPr>
              <w:spacing w:before="120" w:after="120"/>
              <w:rPr>
                <w:sz w:val="20"/>
                <w:szCs w:val="20"/>
              </w:rPr>
            </w:pPr>
          </w:p>
        </w:tc>
        <w:tc>
          <w:tcPr>
            <w:tcW w:w="2697" w:type="dxa"/>
            <w:vMerge w:val="restart"/>
          </w:tcPr>
          <w:p w14:paraId="71F3C2C3" w14:textId="77777777" w:rsidR="008D6DC2" w:rsidRPr="004113BD" w:rsidRDefault="008D6DC2" w:rsidP="00522D3D">
            <w:pPr>
              <w:numPr>
                <w:ilvl w:val="0"/>
                <w:numId w:val="11"/>
              </w:numPr>
              <w:tabs>
                <w:tab w:val="clear" w:pos="360"/>
                <w:tab w:val="num" w:pos="720"/>
              </w:tabs>
              <w:spacing w:before="120" w:after="120" w:line="259" w:lineRule="auto"/>
              <w:rPr>
                <w:sz w:val="20"/>
                <w:szCs w:val="20"/>
              </w:rPr>
            </w:pPr>
            <w:r w:rsidRPr="004113BD">
              <w:rPr>
                <w:sz w:val="20"/>
                <w:szCs w:val="20"/>
              </w:rPr>
              <w:t>How does my character reflect Christ-like leadership?</w:t>
            </w:r>
          </w:p>
          <w:p w14:paraId="2F83AF4C" w14:textId="77777777" w:rsidR="008D6DC2" w:rsidRPr="004113BD" w:rsidRDefault="008D6DC2" w:rsidP="00522D3D">
            <w:pPr>
              <w:numPr>
                <w:ilvl w:val="0"/>
                <w:numId w:val="11"/>
              </w:numPr>
              <w:tabs>
                <w:tab w:val="clear" w:pos="360"/>
                <w:tab w:val="num" w:pos="720"/>
              </w:tabs>
              <w:spacing w:before="120" w:after="120" w:line="259" w:lineRule="auto"/>
              <w:rPr>
                <w:sz w:val="20"/>
                <w:szCs w:val="20"/>
              </w:rPr>
            </w:pPr>
            <w:r w:rsidRPr="004113BD">
              <w:rPr>
                <w:sz w:val="20"/>
                <w:szCs w:val="20"/>
              </w:rPr>
              <w:t>Do I cultivate trust in healthy, transparent ways?</w:t>
            </w:r>
          </w:p>
          <w:p w14:paraId="69E8C535" w14:textId="77777777" w:rsidR="008D6DC2" w:rsidRPr="004113BD" w:rsidRDefault="008D6DC2" w:rsidP="00522D3D">
            <w:pPr>
              <w:spacing w:before="120" w:after="120"/>
              <w:rPr>
                <w:sz w:val="20"/>
                <w:szCs w:val="20"/>
              </w:rPr>
            </w:pPr>
          </w:p>
        </w:tc>
      </w:tr>
      <w:tr w:rsidR="008D6DC2" w:rsidRPr="004113BD" w14:paraId="03FD5543" w14:textId="77777777" w:rsidTr="007F706A">
        <w:trPr>
          <w:trHeight w:val="710"/>
        </w:trPr>
        <w:tc>
          <w:tcPr>
            <w:tcW w:w="2798" w:type="dxa"/>
            <w:gridSpan w:val="2"/>
          </w:tcPr>
          <w:p w14:paraId="07101292" w14:textId="77777777" w:rsidR="008D6DC2" w:rsidRPr="004113BD" w:rsidRDefault="008D6DC2" w:rsidP="00522D3D">
            <w:pPr>
              <w:spacing w:before="120" w:after="120"/>
              <w:rPr>
                <w:sz w:val="20"/>
                <w:szCs w:val="20"/>
              </w:rPr>
            </w:pPr>
            <w:r w:rsidRPr="004113BD">
              <w:rPr>
                <w:sz w:val="20"/>
                <w:szCs w:val="20"/>
              </w:rPr>
              <w:t>I try to lead by example in integrity and discipleship.</w:t>
            </w:r>
          </w:p>
        </w:tc>
        <w:tc>
          <w:tcPr>
            <w:tcW w:w="706" w:type="dxa"/>
            <w:gridSpan w:val="2"/>
          </w:tcPr>
          <w:p w14:paraId="0EA5276F" w14:textId="77777777" w:rsidR="008D6DC2" w:rsidRPr="004113BD" w:rsidRDefault="008D6DC2" w:rsidP="00522D3D">
            <w:pPr>
              <w:spacing w:before="120" w:after="120"/>
              <w:rPr>
                <w:sz w:val="20"/>
                <w:szCs w:val="20"/>
              </w:rPr>
            </w:pPr>
          </w:p>
        </w:tc>
        <w:tc>
          <w:tcPr>
            <w:tcW w:w="705" w:type="dxa"/>
            <w:gridSpan w:val="2"/>
          </w:tcPr>
          <w:p w14:paraId="70E6903C" w14:textId="77777777" w:rsidR="008D6DC2" w:rsidRPr="004113BD" w:rsidRDefault="008D6DC2" w:rsidP="00522D3D">
            <w:pPr>
              <w:spacing w:before="120" w:after="120"/>
              <w:rPr>
                <w:sz w:val="20"/>
                <w:szCs w:val="20"/>
              </w:rPr>
            </w:pPr>
          </w:p>
        </w:tc>
        <w:tc>
          <w:tcPr>
            <w:tcW w:w="705" w:type="dxa"/>
            <w:gridSpan w:val="2"/>
          </w:tcPr>
          <w:p w14:paraId="58382F81" w14:textId="77777777" w:rsidR="008D6DC2" w:rsidRPr="004113BD" w:rsidRDefault="008D6DC2" w:rsidP="00522D3D">
            <w:pPr>
              <w:spacing w:before="120" w:after="120"/>
              <w:rPr>
                <w:sz w:val="20"/>
                <w:szCs w:val="20"/>
              </w:rPr>
            </w:pPr>
          </w:p>
        </w:tc>
        <w:tc>
          <w:tcPr>
            <w:tcW w:w="705" w:type="dxa"/>
            <w:gridSpan w:val="2"/>
          </w:tcPr>
          <w:p w14:paraId="7E833C4E" w14:textId="77777777" w:rsidR="008D6DC2" w:rsidRPr="004113BD" w:rsidRDefault="008D6DC2" w:rsidP="00522D3D">
            <w:pPr>
              <w:spacing w:before="120" w:after="120"/>
              <w:rPr>
                <w:sz w:val="20"/>
                <w:szCs w:val="20"/>
              </w:rPr>
            </w:pPr>
          </w:p>
        </w:tc>
        <w:tc>
          <w:tcPr>
            <w:tcW w:w="705" w:type="dxa"/>
            <w:gridSpan w:val="2"/>
          </w:tcPr>
          <w:p w14:paraId="0BAD7161" w14:textId="77777777" w:rsidR="008D6DC2" w:rsidRPr="004113BD" w:rsidRDefault="008D6DC2" w:rsidP="00522D3D">
            <w:pPr>
              <w:spacing w:before="120" w:after="120"/>
              <w:rPr>
                <w:sz w:val="20"/>
                <w:szCs w:val="20"/>
              </w:rPr>
            </w:pPr>
          </w:p>
        </w:tc>
        <w:tc>
          <w:tcPr>
            <w:tcW w:w="2697" w:type="dxa"/>
            <w:vMerge/>
          </w:tcPr>
          <w:p w14:paraId="17E33F3A" w14:textId="77777777" w:rsidR="008D6DC2" w:rsidRPr="004113BD" w:rsidRDefault="008D6DC2" w:rsidP="00522D3D">
            <w:pPr>
              <w:numPr>
                <w:ilvl w:val="0"/>
                <w:numId w:val="10"/>
              </w:numPr>
              <w:tabs>
                <w:tab w:val="clear" w:pos="360"/>
                <w:tab w:val="num" w:pos="720"/>
              </w:tabs>
              <w:spacing w:before="120" w:after="120"/>
              <w:rPr>
                <w:sz w:val="20"/>
                <w:szCs w:val="20"/>
              </w:rPr>
            </w:pPr>
          </w:p>
        </w:tc>
      </w:tr>
      <w:tr w:rsidR="008D6DC2" w:rsidRPr="004113BD" w14:paraId="62C72879" w14:textId="77777777" w:rsidTr="007F706A">
        <w:trPr>
          <w:trHeight w:val="692"/>
        </w:trPr>
        <w:tc>
          <w:tcPr>
            <w:tcW w:w="2798" w:type="dxa"/>
            <w:gridSpan w:val="2"/>
          </w:tcPr>
          <w:p w14:paraId="28BC9FDE" w14:textId="77777777" w:rsidR="008D6DC2" w:rsidRPr="004113BD" w:rsidRDefault="008D6DC2" w:rsidP="00522D3D">
            <w:pPr>
              <w:spacing w:before="120" w:after="120"/>
              <w:rPr>
                <w:sz w:val="20"/>
                <w:szCs w:val="20"/>
              </w:rPr>
            </w:pPr>
            <w:r w:rsidRPr="004113BD">
              <w:rPr>
                <w:sz w:val="20"/>
                <w:szCs w:val="20"/>
              </w:rPr>
              <w:t>I intentionally build relationships based on kindness and respect.</w:t>
            </w:r>
          </w:p>
        </w:tc>
        <w:tc>
          <w:tcPr>
            <w:tcW w:w="706" w:type="dxa"/>
            <w:gridSpan w:val="2"/>
          </w:tcPr>
          <w:p w14:paraId="674DC7C9" w14:textId="77777777" w:rsidR="008D6DC2" w:rsidRPr="004113BD" w:rsidRDefault="008D6DC2" w:rsidP="00522D3D">
            <w:pPr>
              <w:spacing w:before="120" w:after="120"/>
              <w:rPr>
                <w:sz w:val="20"/>
                <w:szCs w:val="20"/>
              </w:rPr>
            </w:pPr>
          </w:p>
        </w:tc>
        <w:tc>
          <w:tcPr>
            <w:tcW w:w="705" w:type="dxa"/>
            <w:gridSpan w:val="2"/>
          </w:tcPr>
          <w:p w14:paraId="2DF65671" w14:textId="77777777" w:rsidR="008D6DC2" w:rsidRPr="004113BD" w:rsidRDefault="008D6DC2" w:rsidP="00522D3D">
            <w:pPr>
              <w:spacing w:before="120" w:after="120"/>
              <w:rPr>
                <w:sz w:val="20"/>
                <w:szCs w:val="20"/>
              </w:rPr>
            </w:pPr>
          </w:p>
        </w:tc>
        <w:tc>
          <w:tcPr>
            <w:tcW w:w="705" w:type="dxa"/>
            <w:gridSpan w:val="2"/>
          </w:tcPr>
          <w:p w14:paraId="5E5F0085" w14:textId="77777777" w:rsidR="008D6DC2" w:rsidRPr="004113BD" w:rsidRDefault="008D6DC2" w:rsidP="00522D3D">
            <w:pPr>
              <w:spacing w:before="120" w:after="120"/>
              <w:rPr>
                <w:sz w:val="20"/>
                <w:szCs w:val="20"/>
              </w:rPr>
            </w:pPr>
          </w:p>
        </w:tc>
        <w:tc>
          <w:tcPr>
            <w:tcW w:w="705" w:type="dxa"/>
            <w:gridSpan w:val="2"/>
          </w:tcPr>
          <w:p w14:paraId="7DA3D57D" w14:textId="77777777" w:rsidR="008D6DC2" w:rsidRPr="004113BD" w:rsidRDefault="008D6DC2" w:rsidP="00522D3D">
            <w:pPr>
              <w:spacing w:before="120" w:after="120"/>
              <w:rPr>
                <w:sz w:val="20"/>
                <w:szCs w:val="20"/>
              </w:rPr>
            </w:pPr>
          </w:p>
        </w:tc>
        <w:tc>
          <w:tcPr>
            <w:tcW w:w="705" w:type="dxa"/>
            <w:gridSpan w:val="2"/>
          </w:tcPr>
          <w:p w14:paraId="11422130" w14:textId="77777777" w:rsidR="008D6DC2" w:rsidRPr="004113BD" w:rsidRDefault="008D6DC2" w:rsidP="00522D3D">
            <w:pPr>
              <w:spacing w:before="120" w:after="120"/>
              <w:rPr>
                <w:sz w:val="20"/>
                <w:szCs w:val="20"/>
              </w:rPr>
            </w:pPr>
          </w:p>
        </w:tc>
        <w:tc>
          <w:tcPr>
            <w:tcW w:w="2697" w:type="dxa"/>
            <w:vMerge/>
          </w:tcPr>
          <w:p w14:paraId="30FFDCD2" w14:textId="77777777" w:rsidR="008D6DC2" w:rsidRPr="004113BD" w:rsidRDefault="008D6DC2" w:rsidP="00522D3D">
            <w:pPr>
              <w:numPr>
                <w:ilvl w:val="0"/>
                <w:numId w:val="10"/>
              </w:numPr>
              <w:tabs>
                <w:tab w:val="clear" w:pos="360"/>
                <w:tab w:val="num" w:pos="720"/>
              </w:tabs>
              <w:spacing w:before="120" w:after="120"/>
              <w:rPr>
                <w:sz w:val="20"/>
                <w:szCs w:val="20"/>
              </w:rPr>
            </w:pPr>
          </w:p>
        </w:tc>
      </w:tr>
    </w:tbl>
    <w:p w14:paraId="0D688F0A" w14:textId="77777777" w:rsidR="008D6DC2" w:rsidRDefault="008D6DC2" w:rsidP="00522D3D">
      <w:pPr>
        <w:spacing w:before="120" w:after="120"/>
      </w:pPr>
      <w:r>
        <w:br w:type="page"/>
      </w:r>
    </w:p>
    <w:tbl>
      <w:tblPr>
        <w:tblStyle w:val="TableGrid"/>
        <w:tblW w:w="0" w:type="auto"/>
        <w:tblInd w:w="-5" w:type="dxa"/>
        <w:tblLook w:val="04A0" w:firstRow="1" w:lastRow="0" w:firstColumn="1" w:lastColumn="0" w:noHBand="0" w:noVBand="1"/>
      </w:tblPr>
      <w:tblGrid>
        <w:gridCol w:w="2819"/>
        <w:gridCol w:w="712"/>
        <w:gridCol w:w="713"/>
        <w:gridCol w:w="713"/>
        <w:gridCol w:w="713"/>
        <w:gridCol w:w="713"/>
        <w:gridCol w:w="2638"/>
      </w:tblGrid>
      <w:tr w:rsidR="008D6DC2" w:rsidRPr="00AC0C63" w14:paraId="74A7AFA4" w14:textId="77777777" w:rsidTr="007F706A">
        <w:tc>
          <w:tcPr>
            <w:tcW w:w="13953" w:type="dxa"/>
            <w:gridSpan w:val="7"/>
          </w:tcPr>
          <w:p w14:paraId="7F442761" w14:textId="17996C38" w:rsidR="008D6DC2" w:rsidRPr="00AC0C63" w:rsidRDefault="00641EE7" w:rsidP="002E3BCB">
            <w:pPr>
              <w:spacing w:before="120" w:after="120" w:line="259" w:lineRule="auto"/>
              <w:rPr>
                <w:sz w:val="20"/>
                <w:szCs w:val="20"/>
              </w:rPr>
            </w:pPr>
            <w:r>
              <w:rPr>
                <w:b/>
                <w:bCs/>
                <w:sz w:val="20"/>
                <w:szCs w:val="20"/>
              </w:rPr>
              <w:lastRenderedPageBreak/>
              <w:t>F</w:t>
            </w:r>
            <w:r w:rsidR="008D6DC2" w:rsidRPr="00AC0C63">
              <w:rPr>
                <w:b/>
                <w:bCs/>
                <w:sz w:val="20"/>
                <w:szCs w:val="20"/>
              </w:rPr>
              <w:t xml:space="preserve">. Informational Power or Influence - </w:t>
            </w:r>
            <w:r w:rsidR="008D6DC2" w:rsidRPr="002E3BCB">
              <w:rPr>
                <w:sz w:val="20"/>
                <w:szCs w:val="20"/>
              </w:rPr>
              <w:t>ability to influence through sharing/controlling information.</w:t>
            </w:r>
          </w:p>
        </w:tc>
      </w:tr>
      <w:tr w:rsidR="008D6DC2" w:rsidRPr="00AC0C63" w14:paraId="4BD8EA6C" w14:textId="77777777" w:rsidTr="007F706A">
        <w:tc>
          <w:tcPr>
            <w:tcW w:w="4177" w:type="dxa"/>
          </w:tcPr>
          <w:p w14:paraId="600A2D13" w14:textId="77777777" w:rsidR="008D6DC2" w:rsidRPr="00AC0C63" w:rsidRDefault="008D6DC2" w:rsidP="002E3BCB">
            <w:pPr>
              <w:spacing w:before="120" w:after="120"/>
              <w:rPr>
                <w:b/>
                <w:bCs/>
                <w:sz w:val="20"/>
                <w:szCs w:val="20"/>
              </w:rPr>
            </w:pPr>
            <w:r w:rsidRPr="00AC0C63">
              <w:rPr>
                <w:b/>
                <w:bCs/>
                <w:sz w:val="20"/>
                <w:szCs w:val="20"/>
              </w:rPr>
              <w:t>Statement</w:t>
            </w:r>
          </w:p>
        </w:tc>
        <w:tc>
          <w:tcPr>
            <w:tcW w:w="1250" w:type="dxa"/>
          </w:tcPr>
          <w:p w14:paraId="01700D8B" w14:textId="77777777" w:rsidR="008D6DC2" w:rsidRPr="00AC0C63" w:rsidRDefault="008D6DC2" w:rsidP="002E3BCB">
            <w:pPr>
              <w:spacing w:before="120" w:after="120"/>
              <w:jc w:val="center"/>
              <w:rPr>
                <w:b/>
                <w:bCs/>
                <w:sz w:val="20"/>
                <w:szCs w:val="20"/>
              </w:rPr>
            </w:pPr>
            <w:r w:rsidRPr="00AC0C63">
              <w:rPr>
                <w:b/>
                <w:bCs/>
                <w:sz w:val="20"/>
                <w:szCs w:val="20"/>
              </w:rPr>
              <w:t>1</w:t>
            </w:r>
          </w:p>
        </w:tc>
        <w:tc>
          <w:tcPr>
            <w:tcW w:w="1251" w:type="dxa"/>
          </w:tcPr>
          <w:p w14:paraId="42C44697" w14:textId="77777777" w:rsidR="008D6DC2" w:rsidRPr="00AC0C63" w:rsidRDefault="008D6DC2" w:rsidP="002E3BCB">
            <w:pPr>
              <w:spacing w:before="120" w:after="120"/>
              <w:jc w:val="center"/>
              <w:rPr>
                <w:b/>
                <w:bCs/>
                <w:sz w:val="20"/>
                <w:szCs w:val="20"/>
              </w:rPr>
            </w:pPr>
            <w:r w:rsidRPr="00AC0C63">
              <w:rPr>
                <w:b/>
                <w:bCs/>
                <w:sz w:val="20"/>
                <w:szCs w:val="20"/>
              </w:rPr>
              <w:t>2</w:t>
            </w:r>
          </w:p>
        </w:tc>
        <w:tc>
          <w:tcPr>
            <w:tcW w:w="1251" w:type="dxa"/>
          </w:tcPr>
          <w:p w14:paraId="7ED4F86D" w14:textId="77777777" w:rsidR="008D6DC2" w:rsidRPr="00AC0C63" w:rsidRDefault="008D6DC2" w:rsidP="002E3BCB">
            <w:pPr>
              <w:spacing w:before="120" w:after="120"/>
              <w:jc w:val="center"/>
              <w:rPr>
                <w:b/>
                <w:bCs/>
                <w:sz w:val="20"/>
                <w:szCs w:val="20"/>
              </w:rPr>
            </w:pPr>
            <w:r w:rsidRPr="00AC0C63">
              <w:rPr>
                <w:b/>
                <w:bCs/>
                <w:sz w:val="20"/>
                <w:szCs w:val="20"/>
              </w:rPr>
              <w:t>3</w:t>
            </w:r>
          </w:p>
        </w:tc>
        <w:tc>
          <w:tcPr>
            <w:tcW w:w="1251" w:type="dxa"/>
          </w:tcPr>
          <w:p w14:paraId="4B4B76A4" w14:textId="77777777" w:rsidR="008D6DC2" w:rsidRPr="00AC0C63" w:rsidRDefault="008D6DC2" w:rsidP="002E3BCB">
            <w:pPr>
              <w:spacing w:before="120" w:after="120"/>
              <w:jc w:val="center"/>
              <w:rPr>
                <w:b/>
                <w:bCs/>
                <w:sz w:val="20"/>
                <w:szCs w:val="20"/>
              </w:rPr>
            </w:pPr>
            <w:r w:rsidRPr="00AC0C63">
              <w:rPr>
                <w:b/>
                <w:bCs/>
                <w:sz w:val="20"/>
                <w:szCs w:val="20"/>
              </w:rPr>
              <w:t>4</w:t>
            </w:r>
          </w:p>
        </w:tc>
        <w:tc>
          <w:tcPr>
            <w:tcW w:w="1251" w:type="dxa"/>
          </w:tcPr>
          <w:p w14:paraId="291353F6" w14:textId="77777777" w:rsidR="008D6DC2" w:rsidRPr="00AC0C63" w:rsidRDefault="008D6DC2" w:rsidP="002E3BCB">
            <w:pPr>
              <w:spacing w:before="120" w:after="120"/>
              <w:jc w:val="center"/>
              <w:rPr>
                <w:b/>
                <w:bCs/>
                <w:sz w:val="20"/>
                <w:szCs w:val="20"/>
              </w:rPr>
            </w:pPr>
            <w:r w:rsidRPr="00AC0C63">
              <w:rPr>
                <w:b/>
                <w:bCs/>
                <w:sz w:val="20"/>
                <w:szCs w:val="20"/>
              </w:rPr>
              <w:t>5</w:t>
            </w:r>
          </w:p>
        </w:tc>
        <w:tc>
          <w:tcPr>
            <w:tcW w:w="3522" w:type="dxa"/>
          </w:tcPr>
          <w:p w14:paraId="6588CACC" w14:textId="77777777" w:rsidR="008D6DC2" w:rsidRPr="00AC0C63" w:rsidRDefault="008D6DC2" w:rsidP="002E3BCB">
            <w:pPr>
              <w:spacing w:before="120" w:after="120"/>
              <w:rPr>
                <w:b/>
                <w:bCs/>
                <w:sz w:val="20"/>
                <w:szCs w:val="20"/>
              </w:rPr>
            </w:pPr>
            <w:r w:rsidRPr="00AC0C63">
              <w:rPr>
                <w:b/>
                <w:bCs/>
                <w:sz w:val="20"/>
                <w:szCs w:val="20"/>
              </w:rPr>
              <w:t>Reflection Prompts</w:t>
            </w:r>
          </w:p>
        </w:tc>
      </w:tr>
      <w:tr w:rsidR="008D6DC2" w:rsidRPr="00AC0C63" w14:paraId="74D9DB0A" w14:textId="77777777" w:rsidTr="007F706A">
        <w:tc>
          <w:tcPr>
            <w:tcW w:w="4177" w:type="dxa"/>
          </w:tcPr>
          <w:p w14:paraId="5BA603CE" w14:textId="77777777" w:rsidR="008D6DC2" w:rsidRPr="00AC0C63" w:rsidRDefault="008D6DC2" w:rsidP="002E3BCB">
            <w:pPr>
              <w:spacing w:before="120" w:after="120" w:line="259" w:lineRule="auto"/>
              <w:rPr>
                <w:sz w:val="20"/>
                <w:szCs w:val="20"/>
              </w:rPr>
            </w:pPr>
            <w:r w:rsidRPr="00AC0C63">
              <w:rPr>
                <w:sz w:val="20"/>
                <w:szCs w:val="20"/>
              </w:rPr>
              <w:t>I communicate information clearly and transparently.</w:t>
            </w:r>
          </w:p>
        </w:tc>
        <w:tc>
          <w:tcPr>
            <w:tcW w:w="1250" w:type="dxa"/>
          </w:tcPr>
          <w:p w14:paraId="0AECD61F" w14:textId="77777777" w:rsidR="008D6DC2" w:rsidRPr="00AC0C63" w:rsidRDefault="008D6DC2" w:rsidP="002E3BCB">
            <w:pPr>
              <w:spacing w:before="120" w:after="120"/>
              <w:rPr>
                <w:sz w:val="20"/>
                <w:szCs w:val="20"/>
              </w:rPr>
            </w:pPr>
          </w:p>
        </w:tc>
        <w:tc>
          <w:tcPr>
            <w:tcW w:w="1251" w:type="dxa"/>
          </w:tcPr>
          <w:p w14:paraId="3ADF2666" w14:textId="77777777" w:rsidR="008D6DC2" w:rsidRPr="00AC0C63" w:rsidRDefault="008D6DC2" w:rsidP="002E3BCB">
            <w:pPr>
              <w:spacing w:before="120" w:after="120"/>
              <w:rPr>
                <w:sz w:val="20"/>
                <w:szCs w:val="20"/>
              </w:rPr>
            </w:pPr>
          </w:p>
        </w:tc>
        <w:tc>
          <w:tcPr>
            <w:tcW w:w="1251" w:type="dxa"/>
          </w:tcPr>
          <w:p w14:paraId="1DD0E74E" w14:textId="77777777" w:rsidR="008D6DC2" w:rsidRPr="00AC0C63" w:rsidRDefault="008D6DC2" w:rsidP="002E3BCB">
            <w:pPr>
              <w:spacing w:before="120" w:after="120"/>
              <w:rPr>
                <w:sz w:val="20"/>
                <w:szCs w:val="20"/>
              </w:rPr>
            </w:pPr>
          </w:p>
        </w:tc>
        <w:tc>
          <w:tcPr>
            <w:tcW w:w="1251" w:type="dxa"/>
          </w:tcPr>
          <w:p w14:paraId="7246636A" w14:textId="77777777" w:rsidR="008D6DC2" w:rsidRPr="00AC0C63" w:rsidRDefault="008D6DC2" w:rsidP="002E3BCB">
            <w:pPr>
              <w:spacing w:before="120" w:after="120"/>
              <w:rPr>
                <w:sz w:val="20"/>
                <w:szCs w:val="20"/>
              </w:rPr>
            </w:pPr>
          </w:p>
        </w:tc>
        <w:tc>
          <w:tcPr>
            <w:tcW w:w="1251" w:type="dxa"/>
          </w:tcPr>
          <w:p w14:paraId="1160CFAC" w14:textId="77777777" w:rsidR="008D6DC2" w:rsidRPr="00AC0C63" w:rsidRDefault="008D6DC2" w:rsidP="002E3BCB">
            <w:pPr>
              <w:spacing w:before="120" w:after="120"/>
              <w:rPr>
                <w:sz w:val="20"/>
                <w:szCs w:val="20"/>
              </w:rPr>
            </w:pPr>
          </w:p>
        </w:tc>
        <w:tc>
          <w:tcPr>
            <w:tcW w:w="3522" w:type="dxa"/>
            <w:vMerge w:val="restart"/>
          </w:tcPr>
          <w:p w14:paraId="4A0BBE31" w14:textId="77777777" w:rsidR="008D6DC2" w:rsidRPr="00AC0C63" w:rsidRDefault="008D6DC2" w:rsidP="002E3BCB">
            <w:pPr>
              <w:numPr>
                <w:ilvl w:val="0"/>
                <w:numId w:val="12"/>
              </w:numPr>
              <w:tabs>
                <w:tab w:val="clear" w:pos="360"/>
                <w:tab w:val="num" w:pos="720"/>
              </w:tabs>
              <w:spacing w:before="120" w:after="120" w:line="259" w:lineRule="auto"/>
              <w:rPr>
                <w:sz w:val="20"/>
                <w:szCs w:val="20"/>
              </w:rPr>
            </w:pPr>
            <w:r w:rsidRPr="00AC0C63">
              <w:rPr>
                <w:sz w:val="20"/>
                <w:szCs w:val="20"/>
              </w:rPr>
              <w:t>Do I steward information ethically and safely?</w:t>
            </w:r>
          </w:p>
          <w:p w14:paraId="3F8C4D4B" w14:textId="77777777" w:rsidR="008D6DC2" w:rsidRPr="00AC0C63" w:rsidRDefault="008D6DC2" w:rsidP="002E3BCB">
            <w:pPr>
              <w:numPr>
                <w:ilvl w:val="0"/>
                <w:numId w:val="12"/>
              </w:numPr>
              <w:tabs>
                <w:tab w:val="clear" w:pos="360"/>
                <w:tab w:val="num" w:pos="720"/>
              </w:tabs>
              <w:spacing w:before="120" w:after="120" w:line="259" w:lineRule="auto"/>
              <w:rPr>
                <w:sz w:val="20"/>
                <w:szCs w:val="20"/>
              </w:rPr>
            </w:pPr>
            <w:r w:rsidRPr="00AC0C63">
              <w:rPr>
                <w:sz w:val="20"/>
                <w:szCs w:val="20"/>
              </w:rPr>
              <w:t>How do I balance transparency with confidentiality, especially in safeguarding contexts?</w:t>
            </w:r>
          </w:p>
          <w:p w14:paraId="047E1AE1" w14:textId="77777777" w:rsidR="008D6DC2" w:rsidRPr="00AC0C63" w:rsidRDefault="008D6DC2" w:rsidP="002E3BCB">
            <w:pPr>
              <w:spacing w:before="120" w:after="120"/>
              <w:rPr>
                <w:sz w:val="20"/>
                <w:szCs w:val="20"/>
              </w:rPr>
            </w:pPr>
          </w:p>
        </w:tc>
      </w:tr>
      <w:tr w:rsidR="008D6DC2" w:rsidRPr="00AC0C63" w14:paraId="07630409" w14:textId="77777777" w:rsidTr="007F706A">
        <w:tc>
          <w:tcPr>
            <w:tcW w:w="4177" w:type="dxa"/>
          </w:tcPr>
          <w:p w14:paraId="64B4FC67" w14:textId="77777777" w:rsidR="008D6DC2" w:rsidRPr="00AC0C63" w:rsidRDefault="008D6DC2" w:rsidP="002E3BCB">
            <w:pPr>
              <w:spacing w:before="120" w:after="120" w:line="259" w:lineRule="auto"/>
              <w:rPr>
                <w:sz w:val="20"/>
                <w:szCs w:val="20"/>
              </w:rPr>
            </w:pPr>
            <w:r w:rsidRPr="00AC0C63">
              <w:rPr>
                <w:sz w:val="20"/>
                <w:szCs w:val="20"/>
              </w:rPr>
              <w:t>I use information to support good decision</w:t>
            </w:r>
            <w:r w:rsidRPr="00AC0C63">
              <w:rPr>
                <w:sz w:val="20"/>
                <w:szCs w:val="20"/>
              </w:rPr>
              <w:noBreakHyphen/>
              <w:t>making.</w:t>
            </w:r>
          </w:p>
        </w:tc>
        <w:tc>
          <w:tcPr>
            <w:tcW w:w="1250" w:type="dxa"/>
          </w:tcPr>
          <w:p w14:paraId="0E43D94E" w14:textId="77777777" w:rsidR="008D6DC2" w:rsidRPr="00AC0C63" w:rsidRDefault="008D6DC2" w:rsidP="002E3BCB">
            <w:pPr>
              <w:spacing w:before="120" w:after="120"/>
              <w:rPr>
                <w:sz w:val="20"/>
                <w:szCs w:val="20"/>
              </w:rPr>
            </w:pPr>
          </w:p>
        </w:tc>
        <w:tc>
          <w:tcPr>
            <w:tcW w:w="1251" w:type="dxa"/>
          </w:tcPr>
          <w:p w14:paraId="5BF44FAA" w14:textId="77777777" w:rsidR="008D6DC2" w:rsidRPr="00AC0C63" w:rsidRDefault="008D6DC2" w:rsidP="002E3BCB">
            <w:pPr>
              <w:spacing w:before="120" w:after="120"/>
              <w:rPr>
                <w:sz w:val="20"/>
                <w:szCs w:val="20"/>
              </w:rPr>
            </w:pPr>
          </w:p>
        </w:tc>
        <w:tc>
          <w:tcPr>
            <w:tcW w:w="1251" w:type="dxa"/>
          </w:tcPr>
          <w:p w14:paraId="46A10DCA" w14:textId="77777777" w:rsidR="008D6DC2" w:rsidRPr="00AC0C63" w:rsidRDefault="008D6DC2" w:rsidP="002E3BCB">
            <w:pPr>
              <w:spacing w:before="120" w:after="120"/>
              <w:rPr>
                <w:sz w:val="20"/>
                <w:szCs w:val="20"/>
              </w:rPr>
            </w:pPr>
          </w:p>
        </w:tc>
        <w:tc>
          <w:tcPr>
            <w:tcW w:w="1251" w:type="dxa"/>
          </w:tcPr>
          <w:p w14:paraId="2B9AE0D7" w14:textId="77777777" w:rsidR="008D6DC2" w:rsidRPr="00AC0C63" w:rsidRDefault="008D6DC2" w:rsidP="002E3BCB">
            <w:pPr>
              <w:spacing w:before="120" w:after="120"/>
              <w:rPr>
                <w:sz w:val="20"/>
                <w:szCs w:val="20"/>
              </w:rPr>
            </w:pPr>
          </w:p>
        </w:tc>
        <w:tc>
          <w:tcPr>
            <w:tcW w:w="1251" w:type="dxa"/>
          </w:tcPr>
          <w:p w14:paraId="6FB06581" w14:textId="77777777" w:rsidR="008D6DC2" w:rsidRPr="00AC0C63" w:rsidRDefault="008D6DC2" w:rsidP="002E3BCB">
            <w:pPr>
              <w:spacing w:before="120" w:after="120"/>
              <w:rPr>
                <w:sz w:val="20"/>
                <w:szCs w:val="20"/>
              </w:rPr>
            </w:pPr>
          </w:p>
        </w:tc>
        <w:tc>
          <w:tcPr>
            <w:tcW w:w="3522" w:type="dxa"/>
            <w:vMerge/>
          </w:tcPr>
          <w:p w14:paraId="5D32F80D" w14:textId="77777777" w:rsidR="008D6DC2" w:rsidRPr="00AC0C63" w:rsidRDefault="008D6DC2" w:rsidP="002E3BCB">
            <w:pPr>
              <w:spacing w:before="120" w:after="120"/>
              <w:rPr>
                <w:sz w:val="20"/>
                <w:szCs w:val="20"/>
              </w:rPr>
            </w:pPr>
          </w:p>
        </w:tc>
      </w:tr>
      <w:tr w:rsidR="008D6DC2" w:rsidRPr="00AC0C63" w14:paraId="2AFB08B9" w14:textId="77777777" w:rsidTr="007F706A">
        <w:trPr>
          <w:trHeight w:val="653"/>
        </w:trPr>
        <w:tc>
          <w:tcPr>
            <w:tcW w:w="4177" w:type="dxa"/>
          </w:tcPr>
          <w:p w14:paraId="7C9E83AA" w14:textId="77777777" w:rsidR="008D6DC2" w:rsidRPr="00AC0C63" w:rsidRDefault="008D6DC2" w:rsidP="002E3BCB">
            <w:pPr>
              <w:spacing w:before="120" w:after="120" w:line="259" w:lineRule="auto"/>
              <w:rPr>
                <w:sz w:val="20"/>
                <w:szCs w:val="20"/>
              </w:rPr>
            </w:pPr>
            <w:r w:rsidRPr="00AC0C63">
              <w:rPr>
                <w:sz w:val="20"/>
                <w:szCs w:val="20"/>
              </w:rPr>
              <w:t>I avoid withholding information in ways that could create confusion or mistrust.</w:t>
            </w:r>
          </w:p>
        </w:tc>
        <w:tc>
          <w:tcPr>
            <w:tcW w:w="1250" w:type="dxa"/>
          </w:tcPr>
          <w:p w14:paraId="682E0C03" w14:textId="77777777" w:rsidR="008D6DC2" w:rsidRPr="00AC0C63" w:rsidRDefault="008D6DC2" w:rsidP="002E3BCB">
            <w:pPr>
              <w:spacing w:before="120" w:after="120"/>
              <w:rPr>
                <w:sz w:val="20"/>
                <w:szCs w:val="20"/>
              </w:rPr>
            </w:pPr>
          </w:p>
        </w:tc>
        <w:tc>
          <w:tcPr>
            <w:tcW w:w="1251" w:type="dxa"/>
          </w:tcPr>
          <w:p w14:paraId="498FC7A6" w14:textId="77777777" w:rsidR="008D6DC2" w:rsidRPr="00AC0C63" w:rsidRDefault="008D6DC2" w:rsidP="002E3BCB">
            <w:pPr>
              <w:spacing w:before="120" w:after="120"/>
              <w:rPr>
                <w:sz w:val="20"/>
                <w:szCs w:val="20"/>
              </w:rPr>
            </w:pPr>
          </w:p>
        </w:tc>
        <w:tc>
          <w:tcPr>
            <w:tcW w:w="1251" w:type="dxa"/>
          </w:tcPr>
          <w:p w14:paraId="2BEB0F1C" w14:textId="77777777" w:rsidR="008D6DC2" w:rsidRPr="00AC0C63" w:rsidRDefault="008D6DC2" w:rsidP="002E3BCB">
            <w:pPr>
              <w:spacing w:before="120" w:after="120"/>
              <w:rPr>
                <w:sz w:val="20"/>
                <w:szCs w:val="20"/>
              </w:rPr>
            </w:pPr>
          </w:p>
        </w:tc>
        <w:tc>
          <w:tcPr>
            <w:tcW w:w="1251" w:type="dxa"/>
          </w:tcPr>
          <w:p w14:paraId="73AF7CE9" w14:textId="77777777" w:rsidR="008D6DC2" w:rsidRPr="00AC0C63" w:rsidRDefault="008D6DC2" w:rsidP="002E3BCB">
            <w:pPr>
              <w:spacing w:before="120" w:after="120"/>
              <w:rPr>
                <w:sz w:val="20"/>
                <w:szCs w:val="20"/>
              </w:rPr>
            </w:pPr>
          </w:p>
        </w:tc>
        <w:tc>
          <w:tcPr>
            <w:tcW w:w="1251" w:type="dxa"/>
          </w:tcPr>
          <w:p w14:paraId="2E57EB62" w14:textId="77777777" w:rsidR="008D6DC2" w:rsidRPr="00AC0C63" w:rsidRDefault="008D6DC2" w:rsidP="002E3BCB">
            <w:pPr>
              <w:spacing w:before="120" w:after="120"/>
              <w:rPr>
                <w:sz w:val="20"/>
                <w:szCs w:val="20"/>
              </w:rPr>
            </w:pPr>
          </w:p>
        </w:tc>
        <w:tc>
          <w:tcPr>
            <w:tcW w:w="3522" w:type="dxa"/>
            <w:vMerge/>
          </w:tcPr>
          <w:p w14:paraId="7DEDE870" w14:textId="77777777" w:rsidR="008D6DC2" w:rsidRPr="00AC0C63" w:rsidRDefault="008D6DC2" w:rsidP="002E3BCB">
            <w:pPr>
              <w:spacing w:before="120" w:after="120"/>
              <w:rPr>
                <w:sz w:val="20"/>
                <w:szCs w:val="20"/>
              </w:rPr>
            </w:pPr>
          </w:p>
        </w:tc>
      </w:tr>
    </w:tbl>
    <w:p w14:paraId="0A93CD8D" w14:textId="77777777" w:rsidR="008D6DC2" w:rsidRPr="002941B6" w:rsidRDefault="008D6DC2" w:rsidP="008D6DC2"/>
    <w:p w14:paraId="63415DE2" w14:textId="77777777" w:rsidR="008D6DC2" w:rsidRPr="00DC51A9" w:rsidRDefault="008D6DC2" w:rsidP="008D6DC2">
      <w:pPr>
        <w:rPr>
          <w:b/>
          <w:bCs/>
        </w:rPr>
      </w:pPr>
      <w:r w:rsidRPr="00DC51A9">
        <w:rPr>
          <w:b/>
          <w:bCs/>
        </w:rPr>
        <w:t>Scoring and Interpretation</w:t>
      </w:r>
    </w:p>
    <w:p w14:paraId="5DBB81C3" w14:textId="77777777" w:rsidR="008D6DC2" w:rsidRPr="00DC51A9" w:rsidRDefault="008D6DC2" w:rsidP="008D6DC2">
      <w:r w:rsidRPr="00DC51A9">
        <w:t>You can total each section (max 15) or look simply at patterns.</w:t>
      </w:r>
    </w:p>
    <w:p w14:paraId="7D6E0DCC" w14:textId="77777777" w:rsidR="008D6DC2" w:rsidRPr="00DC51A9" w:rsidRDefault="008D6DC2" w:rsidP="008211C2">
      <w:pPr>
        <w:numPr>
          <w:ilvl w:val="0"/>
          <w:numId w:val="13"/>
        </w:numPr>
        <w:spacing w:after="0"/>
      </w:pPr>
      <w:r w:rsidRPr="00DC51A9">
        <w:rPr>
          <w:b/>
          <w:bCs/>
        </w:rPr>
        <w:t>High scores (11–15):</w:t>
      </w:r>
      <w:r w:rsidRPr="00DC51A9">
        <w:br/>
        <w:t xml:space="preserve">You use this form of power of influence regularly. </w:t>
      </w:r>
    </w:p>
    <w:p w14:paraId="5E7D7A89" w14:textId="70A0FCD1" w:rsidR="008D6DC2" w:rsidRPr="0030108B" w:rsidRDefault="008D6DC2" w:rsidP="008211C2">
      <w:pPr>
        <w:spacing w:after="0"/>
        <w:ind w:left="720"/>
      </w:pPr>
      <w:r w:rsidRPr="00DC51A9">
        <w:t xml:space="preserve">Consider: </w:t>
      </w:r>
      <w:r w:rsidRPr="0030108B">
        <w:t>Is it used for service, empowerment, and wellbeing?</w:t>
      </w:r>
    </w:p>
    <w:p w14:paraId="0ED2CB84" w14:textId="77777777" w:rsidR="008D6DC2" w:rsidRPr="0030108B" w:rsidRDefault="008D6DC2" w:rsidP="008211C2">
      <w:pPr>
        <w:numPr>
          <w:ilvl w:val="0"/>
          <w:numId w:val="13"/>
        </w:numPr>
        <w:spacing w:after="0"/>
      </w:pPr>
      <w:r w:rsidRPr="00DC51A9">
        <w:rPr>
          <w:b/>
          <w:bCs/>
        </w:rPr>
        <w:t>Medium scores (7–10):</w:t>
      </w:r>
      <w:r w:rsidRPr="00DC51A9">
        <w:br/>
      </w:r>
      <w:r w:rsidRPr="0030108B">
        <w:t xml:space="preserve">This is a moderate part of your leadership. </w:t>
      </w:r>
    </w:p>
    <w:p w14:paraId="027229C8" w14:textId="538D2B8E" w:rsidR="008D6DC2" w:rsidRPr="0030108B" w:rsidRDefault="008D6DC2" w:rsidP="008211C2">
      <w:pPr>
        <w:spacing w:after="0"/>
        <w:ind w:left="720"/>
      </w:pPr>
      <w:r w:rsidRPr="0030108B">
        <w:t>Consider: Is there room to develop or balance your approach?</w:t>
      </w:r>
    </w:p>
    <w:p w14:paraId="70B98AC3" w14:textId="77777777" w:rsidR="008D6DC2" w:rsidRPr="0030108B" w:rsidRDefault="008D6DC2" w:rsidP="008211C2">
      <w:pPr>
        <w:numPr>
          <w:ilvl w:val="0"/>
          <w:numId w:val="13"/>
        </w:numPr>
        <w:spacing w:after="0"/>
      </w:pPr>
      <w:r w:rsidRPr="00DC51A9">
        <w:rPr>
          <w:b/>
          <w:bCs/>
        </w:rPr>
        <w:t>Low scores (3–6):</w:t>
      </w:r>
      <w:r w:rsidRPr="00DC51A9">
        <w:br/>
      </w:r>
      <w:r w:rsidRPr="0030108B">
        <w:t xml:space="preserve">You may use this power or influence type less often. </w:t>
      </w:r>
    </w:p>
    <w:p w14:paraId="190D4205" w14:textId="77777777" w:rsidR="008D6DC2" w:rsidRPr="0030108B" w:rsidRDefault="008D6DC2" w:rsidP="008211C2">
      <w:pPr>
        <w:spacing w:after="0"/>
        <w:ind w:left="720"/>
      </w:pPr>
      <w:r w:rsidRPr="0030108B">
        <w:t>Consider: Would strengthening it improve your ministry? Or is it appropriate to your context?</w:t>
      </w:r>
    </w:p>
    <w:p w14:paraId="25517854" w14:textId="77777777" w:rsidR="008D6DC2" w:rsidRPr="00DC51A9" w:rsidRDefault="008D6DC2" w:rsidP="008D6DC2"/>
    <w:p w14:paraId="4181F386" w14:textId="77777777" w:rsidR="008D6DC2" w:rsidRPr="00DC51A9" w:rsidRDefault="008D6DC2" w:rsidP="008D6DC2">
      <w:pPr>
        <w:rPr>
          <w:b/>
          <w:bCs/>
        </w:rPr>
      </w:pPr>
      <w:r w:rsidRPr="00DC51A9">
        <w:rPr>
          <w:b/>
          <w:bCs/>
        </w:rPr>
        <w:t>Closing Reflection Questions</w:t>
      </w:r>
    </w:p>
    <w:p w14:paraId="316840AF" w14:textId="77777777" w:rsidR="008D6DC2" w:rsidRPr="00DC51A9" w:rsidRDefault="008D6DC2" w:rsidP="00D00CB2">
      <w:pPr>
        <w:numPr>
          <w:ilvl w:val="0"/>
          <w:numId w:val="14"/>
        </w:numPr>
      </w:pPr>
      <w:r w:rsidRPr="00DC51A9">
        <w:t>Which type of power or influence do I rely on most?</w:t>
      </w:r>
    </w:p>
    <w:p w14:paraId="07864DB9" w14:textId="77777777" w:rsidR="008D6DC2" w:rsidRPr="00DC51A9" w:rsidRDefault="008D6DC2" w:rsidP="00D00CB2">
      <w:pPr>
        <w:numPr>
          <w:ilvl w:val="0"/>
          <w:numId w:val="14"/>
        </w:numPr>
      </w:pPr>
      <w:r w:rsidRPr="00DC51A9">
        <w:t>Which type might I need to grow in for healthier leadership?</w:t>
      </w:r>
    </w:p>
    <w:p w14:paraId="46606502" w14:textId="77777777" w:rsidR="008D6DC2" w:rsidRPr="00DC51A9" w:rsidRDefault="008D6DC2" w:rsidP="00D00CB2">
      <w:pPr>
        <w:numPr>
          <w:ilvl w:val="0"/>
          <w:numId w:val="14"/>
        </w:numPr>
      </w:pPr>
      <w:r w:rsidRPr="00DC51A9">
        <w:t>How do these power or influence dynamics align with servant leadership and Anglican values?</w:t>
      </w:r>
    </w:p>
    <w:p w14:paraId="32F315E8" w14:textId="3B04773D" w:rsidR="008B7B93" w:rsidRDefault="008D6DC2" w:rsidP="00551D58">
      <w:pPr>
        <w:numPr>
          <w:ilvl w:val="0"/>
          <w:numId w:val="14"/>
        </w:numPr>
      </w:pPr>
      <w:r w:rsidRPr="00DC51A9">
        <w:t>How can I use power or influence in ways that promote safety, dignity, and flourishing for all?</w:t>
      </w:r>
      <w:bookmarkEnd w:id="26"/>
    </w:p>
    <w:p w14:paraId="22177B4B" w14:textId="3D9500BC" w:rsidR="00641EE7" w:rsidRDefault="00641EE7">
      <w:r>
        <w:br w:type="page"/>
      </w:r>
    </w:p>
    <w:p w14:paraId="0AB83A18" w14:textId="2E0232C5" w:rsidR="000707E4" w:rsidRPr="00D24EB5" w:rsidRDefault="00D24EB5" w:rsidP="00D24EB5">
      <w:pPr>
        <w:pStyle w:val="Heading1"/>
      </w:pPr>
      <w:bookmarkStart w:id="31" w:name="_Toc230947578"/>
      <w:r>
        <w:lastRenderedPageBreak/>
        <w:t>6</w:t>
      </w:r>
      <w:r w:rsidR="00E365A5" w:rsidRPr="00D24EB5">
        <w:t xml:space="preserve">. </w:t>
      </w:r>
      <w:r w:rsidR="00687E35" w:rsidRPr="00D24EB5">
        <w:t>P</w:t>
      </w:r>
      <w:r>
        <w:t xml:space="preserve">RE-WORK FOR SESSION </w:t>
      </w:r>
      <w:r w:rsidR="00913260">
        <w:t>TWO</w:t>
      </w:r>
      <w:r w:rsidR="00687E35" w:rsidRPr="00D24EB5">
        <w:t xml:space="preserve"> </w:t>
      </w:r>
      <w:r w:rsidR="00B97F02" w:rsidRPr="00D24EB5">
        <w:t>(completed</w:t>
      </w:r>
      <w:r w:rsidR="008B7B93" w:rsidRPr="00D24EB5">
        <w:t xml:space="preserve"> on the day)</w:t>
      </w:r>
      <w:bookmarkEnd w:id="31"/>
    </w:p>
    <w:p w14:paraId="31BC4533" w14:textId="3F0143E0" w:rsidR="698E7E05" w:rsidRPr="00A432C9" w:rsidRDefault="698E7E05" w:rsidP="698E7E05"/>
    <w:p w14:paraId="0FA79670" w14:textId="7F6DC1E6" w:rsidR="00551D58" w:rsidRPr="00913260" w:rsidRDefault="54C193E9" w:rsidP="00687E35">
      <w:r w:rsidRPr="00913260">
        <w:t xml:space="preserve">There will be an opportunity to look at the case study notes on the day </w:t>
      </w:r>
      <w:r w:rsidR="0FCDF3AB" w:rsidRPr="00913260">
        <w:t xml:space="preserve">and before the second session. </w:t>
      </w:r>
      <w:r w:rsidR="7E75EFAA" w:rsidRPr="00913260">
        <w:t xml:space="preserve"> </w:t>
      </w:r>
      <w:r w:rsidR="0FCDF3AB" w:rsidRPr="00913260">
        <w:t>You therefore do not need to read this before the session</w:t>
      </w:r>
      <w:r w:rsidR="1CCDD724" w:rsidRPr="00913260">
        <w:t>,</w:t>
      </w:r>
      <w:r w:rsidR="0FCDF3AB" w:rsidRPr="00913260">
        <w:t xml:space="preserve"> but we have pro</w:t>
      </w:r>
      <w:r w:rsidR="7120087D" w:rsidRPr="00913260">
        <w:t>vided it for in case you would like to look before.</w:t>
      </w:r>
      <w:r w:rsidR="1D0E8E27" w:rsidRPr="00913260">
        <w:t xml:space="preserve"> </w:t>
      </w:r>
    </w:p>
    <w:p w14:paraId="047FA211" w14:textId="1B004827" w:rsidR="00687E35" w:rsidRPr="003A4D4C" w:rsidRDefault="00687E35" w:rsidP="00DA6DC1">
      <w:pPr>
        <w:pStyle w:val="ListParagraph"/>
        <w:numPr>
          <w:ilvl w:val="0"/>
          <w:numId w:val="39"/>
        </w:numPr>
      </w:pPr>
      <w:r w:rsidRPr="00E36377">
        <w:t xml:space="preserve">Read the summary provided </w:t>
      </w:r>
      <w:r w:rsidR="00767B87">
        <w:t xml:space="preserve">on the following pages </w:t>
      </w:r>
      <w:r w:rsidRPr="00E36377">
        <w:t>of the case of Mike Pilavachi and Soul Survivor which sets the scene for the case study activity within the session</w:t>
      </w:r>
      <w:r w:rsidRPr="003F43A9">
        <w:rPr>
          <w:rFonts w:cstheme="minorHAnsi"/>
          <w:bCs/>
        </w:rPr>
        <w:t>.</w:t>
      </w:r>
    </w:p>
    <w:p w14:paraId="02506921" w14:textId="19ACED88" w:rsidR="003A4D4C" w:rsidRDefault="003A4D4C" w:rsidP="00E36377">
      <w:r w:rsidRPr="007208B6">
        <w:rPr>
          <w:b/>
        </w:rPr>
        <w:t>O</w:t>
      </w:r>
      <w:r w:rsidR="00353776">
        <w:rPr>
          <w:b/>
        </w:rPr>
        <w:t>ptional</w:t>
      </w:r>
      <w:r>
        <w:t xml:space="preserve"> – </w:t>
      </w:r>
      <w:r w:rsidR="007208B6">
        <w:t>“</w:t>
      </w:r>
      <w:r>
        <w:t>Let there Be Light</w:t>
      </w:r>
      <w:r w:rsidR="007208B6">
        <w:t xml:space="preserve">” is offered as an </w:t>
      </w:r>
      <w:r w:rsidR="007208B6" w:rsidRPr="00DA5833">
        <w:t>optional additional preparation activity</w:t>
      </w:r>
      <w:r w:rsidR="007208B6" w:rsidRPr="00DA5833">
        <w:rPr>
          <w:b/>
          <w:bCs/>
        </w:rPr>
        <w:t>.</w:t>
      </w:r>
      <w:r w:rsidR="007208B6">
        <w:t xml:space="preserve"> The video is 31 minutes long.</w:t>
      </w:r>
      <w:r>
        <w:t xml:space="preserve"> </w:t>
      </w:r>
    </w:p>
    <w:p w14:paraId="58896F46" w14:textId="77777777" w:rsidR="002B0391" w:rsidRDefault="002B0391" w:rsidP="00E36377"/>
    <w:p w14:paraId="1C1DE0DB" w14:textId="02FB8477" w:rsidR="00665291" w:rsidRPr="00913260" w:rsidRDefault="00665291" w:rsidP="00665291">
      <w:pPr>
        <w:jc w:val="center"/>
      </w:pPr>
      <w:r>
        <w:rPr>
          <w:noProof/>
        </w:rPr>
        <w:drawing>
          <wp:inline distT="0" distB="0" distL="0" distR="0" wp14:anchorId="0615790A" wp14:editId="120AF336">
            <wp:extent cx="4572000" cy="3429000"/>
            <wp:effectExtent l="0" t="0" r="0" b="0"/>
            <wp:docPr id="772118566" name="Video 4" descr="Let There Be Light">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18566" name="Video 4" descr="Let There Be Light">
                      <a:hlinkClick r:id="rId29"/>
                    </pic:cNvPr>
                    <pic:cNvPicPr/>
                  </pic:nvPicPr>
                  <pic:blipFill>
                    <a:blip r:embed="rId3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YVZkgdt32u8?start=1152&amp;feature=oembed&quot; frameborder=&quot;0&quot; allow=&quot;accelerometer; autoplay; clipboard-write; encrypted-media; gyroscope; picture-in-picture; web-share&quot; referrerpolicy=&quot;strict-origin-when-cross-origin&quot; allowfullscreen=&quot;&quot; title=&quot;Let There Be Light&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585FAD73" w14:textId="77777777" w:rsidR="00665291" w:rsidRDefault="00665291" w:rsidP="00665291">
      <w:pPr>
        <w:spacing w:after="0"/>
        <w:ind w:left="360"/>
        <w:jc w:val="center"/>
        <w:rPr>
          <w:sz w:val="18"/>
          <w:szCs w:val="18"/>
        </w:rPr>
      </w:pPr>
      <w:r w:rsidRPr="00243088">
        <w:rPr>
          <w:sz w:val="18"/>
          <w:szCs w:val="18"/>
        </w:rPr>
        <w:t>Copy and paste the link below into your web browser if you are having trouble watching the video</w:t>
      </w:r>
    </w:p>
    <w:p w14:paraId="2DA246AE" w14:textId="0A475893" w:rsidR="00665291" w:rsidRPr="002B0391" w:rsidRDefault="002B0391" w:rsidP="002B0391">
      <w:pPr>
        <w:ind w:left="360"/>
        <w:jc w:val="center"/>
        <w:rPr>
          <w:sz w:val="18"/>
          <w:szCs w:val="18"/>
        </w:rPr>
      </w:pPr>
      <w:r w:rsidRPr="002B0391">
        <w:rPr>
          <w:sz w:val="18"/>
          <w:szCs w:val="18"/>
        </w:rPr>
        <w:t>https://www.youtube.com/watch?v=YVZkgdt32u8&amp;t=1152s</w:t>
      </w:r>
    </w:p>
    <w:p w14:paraId="17C8FDD1" w14:textId="0E4AFB5F" w:rsidR="00F51E7B" w:rsidRDefault="00F51E7B">
      <w:r>
        <w:br w:type="page"/>
      </w:r>
    </w:p>
    <w:p w14:paraId="6D9A2ECB" w14:textId="77777777" w:rsidR="00665291" w:rsidRDefault="00665291" w:rsidP="00665291">
      <w:pPr>
        <w:ind w:left="360"/>
      </w:pPr>
    </w:p>
    <w:p w14:paraId="081FB8EC" w14:textId="457E4279" w:rsidR="007208B6" w:rsidRDefault="007208B6" w:rsidP="003F43A9">
      <w:pPr>
        <w:pStyle w:val="ListParagraph"/>
        <w:numPr>
          <w:ilvl w:val="0"/>
          <w:numId w:val="39"/>
        </w:numPr>
      </w:pPr>
      <w:r>
        <w:t>Reflect on what was discussed in Session 1 – responding well to those who lived exper</w:t>
      </w:r>
      <w:r w:rsidR="00501B34">
        <w:t>ience, healthy culture</w:t>
      </w:r>
      <w:r w:rsidR="0098510F">
        <w:t xml:space="preserve">, </w:t>
      </w:r>
      <w:r w:rsidR="00302299">
        <w:t>managing safeguarding information, relationship dynamics and power</w:t>
      </w:r>
      <w:r w:rsidR="00CA7765">
        <w:t>. Consider how you can take this forward in your role by answering the question below:</w:t>
      </w:r>
    </w:p>
    <w:p w14:paraId="345851CE" w14:textId="76469793" w:rsidR="00604792" w:rsidRPr="00604792" w:rsidRDefault="00604792" w:rsidP="000061FF">
      <w:r w:rsidRPr="00604792">
        <w:t xml:space="preserve">How might your natural leadership style help or hinder the development of healthy cultures? </w:t>
      </w:r>
    </w:p>
    <w:p w14:paraId="5D973B0F" w14:textId="470F4027" w:rsidR="00CA7765" w:rsidRPr="009A4874" w:rsidRDefault="00604792" w:rsidP="000061FF">
      <w:r w:rsidRPr="00604792">
        <w:t>You may wish to draw on your responses to the Power and Influence Self-Assessment or other frameworks you are already familiar with.</w:t>
      </w:r>
    </w:p>
    <w:p w14:paraId="2FBCAD9A" w14:textId="77777777" w:rsidR="00604792" w:rsidRDefault="00604792">
      <w:pPr>
        <w:rPr>
          <w:rFonts w:cstheme="minorHAnsi"/>
          <w:b/>
          <w:bCs/>
        </w:rPr>
      </w:pPr>
      <w:bookmarkStart w:id="32" w:name="_Hlk228352434"/>
      <w:r>
        <w:rPr>
          <w:rFonts w:cstheme="minorHAnsi"/>
          <w:b/>
          <w:bCs/>
        </w:rPr>
        <w:br w:type="page"/>
      </w:r>
    </w:p>
    <w:p w14:paraId="5C1CDDEF" w14:textId="6A934B4D" w:rsidR="00CC370B" w:rsidRPr="00913260" w:rsidRDefault="00CC370B" w:rsidP="005A0A9B">
      <w:pPr>
        <w:spacing w:before="120" w:after="120" w:line="240" w:lineRule="auto"/>
        <w:jc w:val="both"/>
        <w:rPr>
          <w:rFonts w:cstheme="minorHAnsi"/>
          <w:b/>
          <w:bCs/>
        </w:rPr>
      </w:pPr>
      <w:r w:rsidRPr="00913260">
        <w:rPr>
          <w:rFonts w:cstheme="minorHAnsi"/>
          <w:b/>
          <w:bCs/>
        </w:rPr>
        <w:lastRenderedPageBreak/>
        <w:t>Mike Pilavachi and Soul Survivor</w:t>
      </w:r>
    </w:p>
    <w:p w14:paraId="2B7E69D2" w14:textId="39DDA5B1" w:rsidR="00551D58" w:rsidRPr="00913260" w:rsidRDefault="00A81AA3" w:rsidP="00260F4C">
      <w:pPr>
        <w:spacing w:before="120" w:after="120" w:line="240" w:lineRule="auto"/>
        <w:rPr>
          <w:rFonts w:cstheme="minorHAnsi"/>
          <w:lang w:eastAsia="en-GB"/>
        </w:rPr>
      </w:pPr>
      <w:r w:rsidRPr="00913260">
        <w:rPr>
          <w:rFonts w:cstheme="minorHAnsi"/>
        </w:rPr>
        <w:t xml:space="preserve">The below information has been sourced from the independent review </w:t>
      </w:r>
      <w:r w:rsidRPr="00913260">
        <w:rPr>
          <w:rFonts w:cstheme="minorHAnsi"/>
          <w:lang w:eastAsia="en-GB"/>
        </w:rPr>
        <w:t>by Fiona Scolding KC and Ben Fullbrook</w:t>
      </w:r>
      <w:r w:rsidRPr="00913260">
        <w:rPr>
          <w:rFonts w:eastAsiaTheme="minorEastAsia" w:cstheme="minorHAnsi"/>
          <w:lang w:eastAsia="en-GB"/>
        </w:rPr>
        <w:t xml:space="preserve"> (2024)</w:t>
      </w:r>
      <w:r w:rsidRPr="00913260">
        <w:rPr>
          <w:rFonts w:cstheme="minorHAnsi"/>
          <w:lang w:eastAsia="en-GB"/>
        </w:rPr>
        <w:t xml:space="preserve">, known as the Scolding Review; survivor testimony; published news articles about Mike Pilavachi and Soul Survivor and the ‘Let There Be Light’ documentary. </w:t>
      </w:r>
    </w:p>
    <w:p w14:paraId="7A9D8498" w14:textId="77777777" w:rsidR="00A81AA3" w:rsidRPr="00913260" w:rsidRDefault="00A81AA3" w:rsidP="005A0A9B">
      <w:pPr>
        <w:spacing w:before="120" w:after="120" w:line="240" w:lineRule="auto"/>
        <w:jc w:val="both"/>
        <w:rPr>
          <w:rFonts w:cstheme="minorHAnsi"/>
        </w:rPr>
      </w:pPr>
    </w:p>
    <w:p w14:paraId="5A7B06D8" w14:textId="7EE17CD1" w:rsidR="00CC370B" w:rsidRPr="00913260" w:rsidRDefault="00CC370B" w:rsidP="005A0A9B">
      <w:pPr>
        <w:spacing w:before="120" w:after="120" w:line="240" w:lineRule="auto"/>
        <w:jc w:val="both"/>
        <w:rPr>
          <w:rFonts w:cstheme="minorHAnsi"/>
          <w:b/>
          <w:bCs/>
        </w:rPr>
      </w:pPr>
      <w:r w:rsidRPr="00913260">
        <w:rPr>
          <w:rFonts w:cstheme="minorHAnsi"/>
          <w:b/>
          <w:bCs/>
        </w:rPr>
        <w:t>Background Context</w:t>
      </w:r>
    </w:p>
    <w:p w14:paraId="3935F3C6" w14:textId="59053EEA" w:rsidR="005A0A9B" w:rsidRPr="00913260" w:rsidRDefault="00CC370B" w:rsidP="00D70715">
      <w:pPr>
        <w:pStyle w:val="ListBullet"/>
        <w:numPr>
          <w:ilvl w:val="0"/>
          <w:numId w:val="0"/>
        </w:numPr>
        <w:tabs>
          <w:tab w:val="num" w:pos="720"/>
        </w:tabs>
        <w:spacing w:before="120" w:after="120" w:line="240" w:lineRule="auto"/>
        <w:contextualSpacing w:val="0"/>
        <w:rPr>
          <w:rFonts w:cstheme="minorHAnsi"/>
        </w:rPr>
      </w:pPr>
      <w:r w:rsidRPr="00913260">
        <w:rPr>
          <w:rFonts w:cstheme="minorHAnsi"/>
        </w:rPr>
        <w:t xml:space="preserve">Mike Pilavachi, the founder of Soul Survivor and a prominent figure in UK evangelical circles, was investigated by the Church of England following numerous allegations of abusive behaviour. In 2023, an independent safeguarding report by Fiona Scolding QC confirmed that his conduct over several decades was abusive. </w:t>
      </w:r>
    </w:p>
    <w:p w14:paraId="19EF4970" w14:textId="0B9CD373" w:rsidR="00CC370B" w:rsidRPr="00913260" w:rsidRDefault="00CC370B" w:rsidP="00D70715">
      <w:pPr>
        <w:pStyle w:val="ListBullet"/>
        <w:numPr>
          <w:ilvl w:val="0"/>
          <w:numId w:val="0"/>
        </w:numPr>
        <w:spacing w:before="120" w:after="120" w:line="240" w:lineRule="auto"/>
        <w:contextualSpacing w:val="0"/>
        <w:rPr>
          <w:rFonts w:cstheme="minorHAnsi"/>
          <w:lang w:val="en-GB" w:eastAsia="en-GB"/>
        </w:rPr>
      </w:pPr>
      <w:r w:rsidRPr="00913260">
        <w:rPr>
          <w:rFonts w:cstheme="minorHAnsi"/>
          <w:lang w:val="en-GB" w:eastAsia="en-GB"/>
        </w:rPr>
        <w:t xml:space="preserve">Soul Survivor was founded by Mike Pilavachi in 1993. </w:t>
      </w:r>
      <w:r w:rsidR="005A0A9B" w:rsidRPr="00913260">
        <w:rPr>
          <w:rFonts w:cstheme="minorHAnsi"/>
          <w:lang w:val="en-GB" w:eastAsia="en-GB"/>
        </w:rPr>
        <w:t>It s</w:t>
      </w:r>
      <w:r w:rsidRPr="00913260">
        <w:rPr>
          <w:rFonts w:cstheme="minorHAnsi"/>
          <w:lang w:val="en-GB" w:eastAsia="en-GB"/>
        </w:rPr>
        <w:t>tarted within St Andrew’s Church, Chorleywood, and was later based at Soul Survivor Watford, a Church of England congregation. It’s leadership structure included senior pastors, youth leaders, worship leaders, and administrative staff.</w:t>
      </w:r>
      <w:r w:rsidR="00745BB9" w:rsidRPr="00913260">
        <w:rPr>
          <w:rFonts w:cstheme="minorHAnsi"/>
          <w:lang w:val="en-GB" w:eastAsia="en-GB"/>
        </w:rPr>
        <w:t xml:space="preserve"> Many in positions of responsibility did not know the full picture, as the internships and personal relationships operated largely outside formal structures.</w:t>
      </w:r>
    </w:p>
    <w:p w14:paraId="0BE11B64" w14:textId="48AB0BAD" w:rsidR="00CC370B" w:rsidRPr="00913260" w:rsidRDefault="00E75357" w:rsidP="00D70715">
      <w:pPr>
        <w:pStyle w:val="ListBullet"/>
        <w:numPr>
          <w:ilvl w:val="0"/>
          <w:numId w:val="0"/>
        </w:numPr>
        <w:spacing w:before="120" w:after="120" w:line="240" w:lineRule="auto"/>
        <w:contextualSpacing w:val="0"/>
        <w:rPr>
          <w:rFonts w:cstheme="minorHAnsi"/>
          <w:lang w:val="en-GB" w:eastAsia="en-GB"/>
        </w:rPr>
      </w:pPr>
      <w:r w:rsidRPr="00913260">
        <w:rPr>
          <w:rFonts w:cstheme="minorHAnsi"/>
          <w:lang w:val="en-GB" w:eastAsia="en-GB"/>
        </w:rPr>
        <w:t xml:space="preserve">Structurally, </w:t>
      </w:r>
      <w:r w:rsidR="005A0A9B" w:rsidRPr="00913260">
        <w:rPr>
          <w:rFonts w:cstheme="minorHAnsi"/>
          <w:lang w:val="en-GB" w:eastAsia="en-GB"/>
        </w:rPr>
        <w:t xml:space="preserve">Soul Survivor was </w:t>
      </w:r>
      <w:r w:rsidRPr="00913260">
        <w:rPr>
          <w:rFonts w:cstheme="minorHAnsi"/>
          <w:lang w:val="en-GB" w:eastAsia="en-GB"/>
        </w:rPr>
        <w:t>three separate legal entities — Soul Survivor Ministries, Soul Survivor Church, and Soul 61 — each with its own trustee board and charitable registration</w:t>
      </w:r>
      <w:r w:rsidR="00CC370B" w:rsidRPr="00913260">
        <w:rPr>
          <w:rFonts w:cstheme="minorHAnsi"/>
          <w:lang w:val="en-GB" w:eastAsia="en-GB"/>
        </w:rPr>
        <w:t>.</w:t>
      </w:r>
    </w:p>
    <w:p w14:paraId="68E3CB18" w14:textId="6509383F" w:rsidR="006D0C8B" w:rsidRPr="00913260" w:rsidRDefault="00CC370B" w:rsidP="00D70715">
      <w:pPr>
        <w:pStyle w:val="ListBullet"/>
        <w:numPr>
          <w:ilvl w:val="0"/>
          <w:numId w:val="0"/>
        </w:numPr>
        <w:spacing w:before="120" w:after="120" w:line="240" w:lineRule="auto"/>
        <w:contextualSpacing w:val="0"/>
        <w:rPr>
          <w:rFonts w:cstheme="minorHAnsi"/>
          <w:lang w:val="en-GB" w:eastAsia="en-GB"/>
        </w:rPr>
      </w:pPr>
      <w:r w:rsidRPr="00913260">
        <w:rPr>
          <w:rFonts w:cstheme="minorHAnsi"/>
          <w:lang w:val="en-GB" w:eastAsia="en-GB"/>
        </w:rPr>
        <w:t>Activities included</w:t>
      </w:r>
      <w:r w:rsidR="005A0A9B" w:rsidRPr="00913260">
        <w:rPr>
          <w:rFonts w:cstheme="minorHAnsi"/>
          <w:lang w:val="en-GB" w:eastAsia="en-GB"/>
        </w:rPr>
        <w:t xml:space="preserve"> large a</w:t>
      </w:r>
      <w:r w:rsidRPr="00913260">
        <w:rPr>
          <w:rFonts w:cstheme="minorHAnsi"/>
          <w:lang w:val="en-GB" w:eastAsia="en-GB"/>
        </w:rPr>
        <w:t xml:space="preserve">nnual </w:t>
      </w:r>
      <w:r w:rsidR="005A0A9B" w:rsidRPr="00913260">
        <w:rPr>
          <w:rFonts w:cstheme="minorHAnsi"/>
          <w:lang w:val="en-GB" w:eastAsia="en-GB"/>
        </w:rPr>
        <w:t>f</w:t>
      </w:r>
      <w:r w:rsidRPr="00913260">
        <w:rPr>
          <w:rFonts w:cstheme="minorHAnsi"/>
          <w:lang w:val="en-GB" w:eastAsia="en-GB"/>
        </w:rPr>
        <w:t>estivals</w:t>
      </w:r>
      <w:r w:rsidR="006D0C8B" w:rsidRPr="00913260">
        <w:rPr>
          <w:rFonts w:cstheme="minorHAnsi"/>
          <w:lang w:val="en-GB" w:eastAsia="en-GB"/>
        </w:rPr>
        <w:t xml:space="preserve"> with up to 30,000 attendees annually</w:t>
      </w:r>
      <w:r w:rsidR="005A0A9B" w:rsidRPr="00913260">
        <w:rPr>
          <w:rFonts w:cstheme="minorHAnsi"/>
          <w:lang w:val="en-GB" w:eastAsia="en-GB"/>
        </w:rPr>
        <w:t>,</w:t>
      </w:r>
      <w:r w:rsidRPr="00913260">
        <w:rPr>
          <w:rFonts w:cstheme="minorHAnsi"/>
          <w:lang w:val="en-GB" w:eastAsia="en-GB"/>
        </w:rPr>
        <w:t xml:space="preserve"> discipleship schools, worship leadership courses, and church planting support. Soul Survivor also produced music albums, books, and teaching materials.</w:t>
      </w:r>
      <w:r w:rsidR="006D0C8B" w:rsidRPr="00913260">
        <w:rPr>
          <w:rFonts w:cstheme="minorHAnsi"/>
          <w:lang w:val="en-GB" w:eastAsia="en-GB"/>
        </w:rPr>
        <w:t xml:space="preserve"> The movement played a major role in shaping a generation of young Christians, including many who went into ordained or lay ministry. Mike Pilavachi was widely seen as: charismatic and inspiring, and particularly gifted in reaching young people.</w:t>
      </w:r>
    </w:p>
    <w:p w14:paraId="74EC04AC" w14:textId="21FF6416" w:rsidR="006D0C8B" w:rsidRPr="00913260" w:rsidRDefault="006D0C8B" w:rsidP="00D70715">
      <w:pPr>
        <w:pStyle w:val="ListBullet"/>
        <w:numPr>
          <w:ilvl w:val="0"/>
          <w:numId w:val="0"/>
        </w:numPr>
        <w:spacing w:before="120" w:after="120" w:line="240" w:lineRule="auto"/>
        <w:contextualSpacing w:val="0"/>
        <w:rPr>
          <w:rFonts w:cstheme="minorHAnsi"/>
          <w:lang w:eastAsia="en-GB"/>
        </w:rPr>
      </w:pPr>
      <w:r w:rsidRPr="00913260">
        <w:rPr>
          <w:rFonts w:cstheme="minorHAnsi"/>
          <w:lang w:eastAsia="en-GB"/>
        </w:rPr>
        <w:t>However, alongside this success, an independent review by Fiona Scolding KC and Ben Fullbrook (2024), known as the Scolding Review, found a longstanding pattern of abuse of power within a permissive culture.</w:t>
      </w:r>
    </w:p>
    <w:p w14:paraId="3BF53E95" w14:textId="77777777" w:rsidR="00CC370B" w:rsidRPr="00913260" w:rsidRDefault="00CC370B" w:rsidP="00D70715">
      <w:pPr>
        <w:pStyle w:val="ListBullet"/>
        <w:numPr>
          <w:ilvl w:val="0"/>
          <w:numId w:val="0"/>
        </w:numPr>
        <w:spacing w:before="120" w:after="120" w:line="240" w:lineRule="auto"/>
        <w:contextualSpacing w:val="0"/>
        <w:rPr>
          <w:rFonts w:cstheme="minorHAnsi"/>
          <w:lang w:val="en-GB" w:eastAsia="en-GB"/>
        </w:rPr>
      </w:pPr>
      <w:r w:rsidRPr="00913260">
        <w:rPr>
          <w:rFonts w:cstheme="minorHAnsi"/>
          <w:lang w:val="en-GB" w:eastAsia="en-GB"/>
        </w:rPr>
        <w:t>Soul Survivor operated under Anglican oversight from the Church of England and partnered with Christian youth ministries across the UK and internationally.</w:t>
      </w:r>
    </w:p>
    <w:p w14:paraId="2E048785" w14:textId="0997D54A" w:rsidR="006D0C8B" w:rsidRPr="00913260" w:rsidRDefault="006D0C8B" w:rsidP="00D70715">
      <w:pPr>
        <w:pStyle w:val="ListBullet"/>
        <w:numPr>
          <w:ilvl w:val="0"/>
          <w:numId w:val="0"/>
        </w:numPr>
        <w:spacing w:before="120" w:after="120" w:line="240" w:lineRule="auto"/>
        <w:contextualSpacing w:val="0"/>
        <w:rPr>
          <w:rFonts w:cstheme="minorHAnsi"/>
          <w:lang w:eastAsia="en-GB"/>
        </w:rPr>
      </w:pPr>
      <w:r w:rsidRPr="00913260">
        <w:rPr>
          <w:rFonts w:cstheme="minorHAnsi"/>
          <w:lang w:eastAsia="en-GB"/>
        </w:rPr>
        <w:t>I</w:t>
      </w:r>
      <w:r w:rsidRPr="00913260">
        <w:rPr>
          <w:rFonts w:cstheme="minorHAnsi"/>
          <w:lang w:val="en-GB" w:eastAsia="en-GB"/>
        </w:rPr>
        <w:t>t was Soul Survivor Watford itself that commissioned the independent Scolding Review — funding it entirely from local congregational giving, and they have subsequently implemented all its recommendations in full, demonstrating that organisations can engage in deep and transformative cultural change as a direct result of committing to safeguarding best practice.</w:t>
      </w:r>
    </w:p>
    <w:p w14:paraId="4A6EB863" w14:textId="77777777" w:rsidR="00CC370B" w:rsidRPr="00913260" w:rsidRDefault="00CC370B" w:rsidP="005A0A9B">
      <w:pPr>
        <w:pStyle w:val="ListBullet"/>
        <w:numPr>
          <w:ilvl w:val="0"/>
          <w:numId w:val="0"/>
        </w:numPr>
        <w:spacing w:before="120" w:after="120" w:line="240" w:lineRule="auto"/>
        <w:ind w:left="360" w:hanging="360"/>
        <w:contextualSpacing w:val="0"/>
        <w:jc w:val="both"/>
        <w:rPr>
          <w:rFonts w:cstheme="minorHAnsi"/>
        </w:rPr>
      </w:pPr>
    </w:p>
    <w:p w14:paraId="14A49B23" w14:textId="77777777" w:rsidR="00CC370B" w:rsidRPr="00913260" w:rsidRDefault="00CC370B" w:rsidP="005A0A9B">
      <w:pPr>
        <w:spacing w:before="120" w:after="120" w:line="240" w:lineRule="auto"/>
        <w:jc w:val="both"/>
        <w:rPr>
          <w:rFonts w:cstheme="minorHAnsi"/>
          <w:b/>
          <w:bCs/>
        </w:rPr>
      </w:pPr>
      <w:r w:rsidRPr="00913260">
        <w:rPr>
          <w:rFonts w:cstheme="minorHAnsi"/>
          <w:b/>
          <w:bCs/>
        </w:rPr>
        <w:t>Patterns of Abuse</w:t>
      </w:r>
    </w:p>
    <w:p w14:paraId="09E05A25" w14:textId="6CBD9345" w:rsidR="00CC370B" w:rsidRPr="00913260" w:rsidRDefault="00B74BBD" w:rsidP="00D70715">
      <w:pPr>
        <w:pStyle w:val="ListBullet"/>
        <w:numPr>
          <w:ilvl w:val="0"/>
          <w:numId w:val="0"/>
        </w:numPr>
        <w:spacing w:before="120" w:after="120" w:line="240" w:lineRule="auto"/>
        <w:contextualSpacing w:val="0"/>
        <w:rPr>
          <w:rFonts w:cstheme="minorHAnsi"/>
        </w:rPr>
      </w:pPr>
      <w:bookmarkStart w:id="33" w:name="_Hlk226013580"/>
      <w:r w:rsidRPr="00913260">
        <w:rPr>
          <w:rFonts w:cstheme="minorHAnsi"/>
        </w:rPr>
        <w:t>Mike Pilavachi abused the power he held by exploiting his role as a trusted spiritual leader, knowing that those around him respected or idolised him. The Scolding Review highlighted a long-term pattern of coercive and abusive behaviour masked as pastoral care or spiritual mentoring</w:t>
      </w:r>
      <w:bookmarkEnd w:id="33"/>
      <w:r w:rsidR="008C04D1" w:rsidRPr="00913260">
        <w:rPr>
          <w:rFonts w:cstheme="minorHAnsi"/>
        </w:rPr>
        <w:t xml:space="preserve">. </w:t>
      </w:r>
      <w:r w:rsidR="00CC370B" w:rsidRPr="00913260">
        <w:rPr>
          <w:rFonts w:cstheme="minorHAnsi"/>
        </w:rPr>
        <w:t xml:space="preserve">Mike Pilavachi’s abuse can be described as follows: </w:t>
      </w:r>
    </w:p>
    <w:p w14:paraId="393F2E73" w14:textId="77777777" w:rsidR="0017440C" w:rsidRPr="00913260" w:rsidRDefault="0017440C" w:rsidP="005A0A9B">
      <w:pPr>
        <w:pStyle w:val="ListBullet"/>
        <w:numPr>
          <w:ilvl w:val="0"/>
          <w:numId w:val="0"/>
        </w:numPr>
        <w:spacing w:before="120" w:after="120" w:line="240" w:lineRule="auto"/>
        <w:contextualSpacing w:val="0"/>
        <w:jc w:val="both"/>
        <w:rPr>
          <w:rFonts w:cstheme="minorHAnsi"/>
        </w:rPr>
      </w:pPr>
    </w:p>
    <w:p w14:paraId="557F210B" w14:textId="77777777" w:rsidR="0017440C" w:rsidRPr="00913260" w:rsidRDefault="0017440C" w:rsidP="005A0A9B">
      <w:pPr>
        <w:pStyle w:val="ListBullet"/>
        <w:numPr>
          <w:ilvl w:val="0"/>
          <w:numId w:val="0"/>
        </w:numPr>
        <w:spacing w:before="120" w:after="120" w:line="240" w:lineRule="auto"/>
        <w:contextualSpacing w:val="0"/>
        <w:jc w:val="both"/>
        <w:rPr>
          <w:rFonts w:cstheme="minorHAnsi"/>
        </w:rPr>
      </w:pPr>
    </w:p>
    <w:p w14:paraId="7EEEFB67" w14:textId="5C250AEB" w:rsidR="00CC370B" w:rsidRPr="00913260" w:rsidRDefault="00B74BBD" w:rsidP="00D71671">
      <w:pPr>
        <w:pStyle w:val="ListBullet"/>
        <w:tabs>
          <w:tab w:val="clear" w:pos="360"/>
          <w:tab w:val="num" w:pos="357"/>
        </w:tabs>
        <w:spacing w:before="120" w:after="120" w:line="240" w:lineRule="auto"/>
        <w:ind w:left="357" w:hanging="357"/>
        <w:contextualSpacing w:val="0"/>
        <w:rPr>
          <w:rFonts w:cstheme="minorHAnsi"/>
        </w:rPr>
      </w:pPr>
      <w:r w:rsidRPr="00913260">
        <w:rPr>
          <w:rFonts w:cstheme="minorHAnsi"/>
        </w:rPr>
        <w:t>Psychological/Emotional/</w:t>
      </w:r>
      <w:r w:rsidR="00CC370B" w:rsidRPr="00913260">
        <w:rPr>
          <w:rFonts w:cstheme="minorHAnsi"/>
        </w:rPr>
        <w:t>Spiritual abuse:</w:t>
      </w:r>
    </w:p>
    <w:p w14:paraId="312FA6F0" w14:textId="77777777" w:rsidR="00CC370B" w:rsidRPr="00913260" w:rsidRDefault="00CC370B" w:rsidP="004C1528">
      <w:pPr>
        <w:pStyle w:val="ListBullet"/>
        <w:numPr>
          <w:ilvl w:val="0"/>
          <w:numId w:val="40"/>
        </w:numPr>
      </w:pPr>
      <w:r w:rsidRPr="00913260">
        <w:t xml:space="preserve">Manipulative use of religious authority to control and manipulate young people. </w:t>
      </w:r>
    </w:p>
    <w:p w14:paraId="0C241D3B" w14:textId="77777777" w:rsidR="00CC370B" w:rsidRPr="00913260" w:rsidRDefault="00CC370B" w:rsidP="004C1528">
      <w:pPr>
        <w:pStyle w:val="ListBullet"/>
        <w:numPr>
          <w:ilvl w:val="0"/>
          <w:numId w:val="40"/>
        </w:numPr>
      </w:pPr>
      <w:r w:rsidRPr="00913260">
        <w:t>Positioning himself as a spiritual father and pressuring young men to submit to his authority under the guise of discipleship.</w:t>
      </w:r>
    </w:p>
    <w:p w14:paraId="4DC8381A" w14:textId="7F080B7D" w:rsidR="00B74BBD" w:rsidRPr="00913260" w:rsidRDefault="00CC370B" w:rsidP="004C1528">
      <w:pPr>
        <w:pStyle w:val="ListBullet"/>
        <w:numPr>
          <w:ilvl w:val="0"/>
          <w:numId w:val="40"/>
        </w:numPr>
        <w:rPr>
          <w:lang w:val="en-GB"/>
        </w:rPr>
      </w:pPr>
      <w:r w:rsidRPr="00913260">
        <w:t xml:space="preserve">Creating a culture </w:t>
      </w:r>
      <w:r w:rsidR="00E75357" w:rsidRPr="00913260">
        <w:rPr>
          <w:lang w:val="en-GB"/>
        </w:rPr>
        <w:t>where individuals felt they must please him to avoid rejection</w:t>
      </w:r>
      <w:r w:rsidRPr="00913260">
        <w:t xml:space="preserve">. </w:t>
      </w:r>
      <w:r w:rsidR="00745BB9" w:rsidRPr="00913260">
        <w:t>People felt unable to speak out due to fear of 'ghosting' or losing status - the culture discouraged disclosure.</w:t>
      </w:r>
    </w:p>
    <w:p w14:paraId="03FE7A55" w14:textId="1ED08819" w:rsidR="00B74BBD" w:rsidRPr="00913260" w:rsidRDefault="00B74BBD" w:rsidP="004C1528">
      <w:pPr>
        <w:pStyle w:val="ListBullet"/>
        <w:numPr>
          <w:ilvl w:val="0"/>
          <w:numId w:val="40"/>
        </w:numPr>
      </w:pPr>
      <w:r w:rsidRPr="00913260">
        <w:t>Control and Isolation: Isolating individuals from other sources of support or leadership, effectively monopoli</w:t>
      </w:r>
      <w:r w:rsidR="00E75357" w:rsidRPr="00913260">
        <w:t>s</w:t>
      </w:r>
      <w:r w:rsidRPr="00913260">
        <w:t>ing their spiritual and personal development.</w:t>
      </w:r>
    </w:p>
    <w:p w14:paraId="66147621" w14:textId="15984CB8" w:rsidR="00CC370B" w:rsidRDefault="00B74BBD" w:rsidP="004C1528">
      <w:pPr>
        <w:pStyle w:val="ListBullet"/>
        <w:numPr>
          <w:ilvl w:val="0"/>
          <w:numId w:val="40"/>
        </w:numPr>
        <w:spacing w:after="120"/>
        <w:ind w:left="714" w:hanging="357"/>
      </w:pPr>
      <w:r w:rsidRPr="00913260">
        <w:t xml:space="preserve">Emotional manipulation: </w:t>
      </w:r>
      <w:r w:rsidR="00E75357" w:rsidRPr="00913260">
        <w:t>Developed</w:t>
      </w:r>
      <w:r w:rsidR="00745BB9" w:rsidRPr="00913260">
        <w:t xml:space="preserve"> inappropriately</w:t>
      </w:r>
      <w:r w:rsidR="00E75357" w:rsidRPr="00913260">
        <w:t xml:space="preserve"> intense, dependent relationships</w:t>
      </w:r>
      <w:r w:rsidRPr="00913260">
        <w:t xml:space="preserve">, including favouring certain young men and creating exclusive relationships that caused jealousy or emotional </w:t>
      </w:r>
      <w:r w:rsidR="008C04D1" w:rsidRPr="00913260">
        <w:t>distress,</w:t>
      </w:r>
      <w:r w:rsidRPr="00913260">
        <w:t xml:space="preserve"> among others. Making people feel special or chosen and then withdrawing affection or attention</w:t>
      </w:r>
      <w:r w:rsidR="00E75357" w:rsidRPr="00913260">
        <w:t>, “ghosting</w:t>
      </w:r>
      <w:r w:rsidR="008C04D1" w:rsidRPr="00913260">
        <w:t>,”</w:t>
      </w:r>
      <w:r w:rsidRPr="00913260">
        <w:t xml:space="preserve"> as a form of punishment or control.</w:t>
      </w:r>
    </w:p>
    <w:p w14:paraId="79109833" w14:textId="77777777" w:rsidR="004C1528" w:rsidRPr="00913260" w:rsidRDefault="004C1528" w:rsidP="004C1528">
      <w:pPr>
        <w:pStyle w:val="ListBullet"/>
        <w:numPr>
          <w:ilvl w:val="0"/>
          <w:numId w:val="0"/>
        </w:numPr>
        <w:spacing w:after="120"/>
        <w:ind w:left="714"/>
      </w:pPr>
    </w:p>
    <w:p w14:paraId="7BB826FE" w14:textId="77777777" w:rsidR="00CC370B" w:rsidRPr="00913260" w:rsidRDefault="00CC370B" w:rsidP="00D71671">
      <w:pPr>
        <w:pStyle w:val="ListBullet"/>
        <w:numPr>
          <w:ilvl w:val="0"/>
          <w:numId w:val="6"/>
        </w:numPr>
        <w:spacing w:before="120" w:after="120" w:line="240" w:lineRule="auto"/>
        <w:ind w:hanging="357"/>
        <w:contextualSpacing w:val="0"/>
        <w:rPr>
          <w:rFonts w:cstheme="minorHAnsi"/>
        </w:rPr>
      </w:pPr>
      <w:r w:rsidRPr="00913260">
        <w:rPr>
          <w:rFonts w:cstheme="minorHAnsi"/>
        </w:rPr>
        <w:t xml:space="preserve">Physical abuse: </w:t>
      </w:r>
    </w:p>
    <w:p w14:paraId="62BCC9DE" w14:textId="2B972E69" w:rsidR="00CC370B" w:rsidRPr="00913260" w:rsidRDefault="00E75357" w:rsidP="00D71671">
      <w:pPr>
        <w:pStyle w:val="ListBullet"/>
        <w:numPr>
          <w:ilvl w:val="0"/>
          <w:numId w:val="29"/>
        </w:numPr>
        <w:spacing w:before="120" w:after="120" w:line="240" w:lineRule="auto"/>
        <w:contextualSpacing w:val="0"/>
        <w:rPr>
          <w:rFonts w:cstheme="minorHAnsi"/>
        </w:rPr>
      </w:pPr>
      <w:r w:rsidRPr="00913260">
        <w:rPr>
          <w:rFonts w:cstheme="minorHAnsi"/>
        </w:rPr>
        <w:t xml:space="preserve">Gave private massages to young male interns, often in vulnerable situations. Individuals were sometimes partially clothed and alone with him. Many reported discomfort, </w:t>
      </w:r>
      <w:r w:rsidR="008C04D1" w:rsidRPr="00913260">
        <w:rPr>
          <w:rFonts w:cstheme="minorHAnsi"/>
        </w:rPr>
        <w:t>shame,</w:t>
      </w:r>
      <w:r w:rsidRPr="00913260">
        <w:rPr>
          <w:rFonts w:cstheme="minorHAnsi"/>
        </w:rPr>
        <w:t xml:space="preserve"> and inability to say no. This behaviour was judged to be a serious abuse of power, regardless of intent</w:t>
      </w:r>
      <w:r w:rsidR="00CC370B" w:rsidRPr="00913260">
        <w:rPr>
          <w:rFonts w:cstheme="minorHAnsi"/>
        </w:rPr>
        <w:t>.</w:t>
      </w:r>
    </w:p>
    <w:p w14:paraId="7F99438E" w14:textId="55E04E00" w:rsidR="00CC370B" w:rsidRPr="00913260" w:rsidRDefault="00CC370B" w:rsidP="00D71671">
      <w:pPr>
        <w:pStyle w:val="ListBullet"/>
        <w:numPr>
          <w:ilvl w:val="0"/>
          <w:numId w:val="29"/>
        </w:numPr>
        <w:spacing w:before="120" w:after="120" w:line="240" w:lineRule="auto"/>
        <w:contextualSpacing w:val="0"/>
        <w:rPr>
          <w:rFonts w:cstheme="minorHAnsi"/>
        </w:rPr>
      </w:pPr>
      <w:r w:rsidRPr="00913260">
        <w:rPr>
          <w:rFonts w:cstheme="minorHAnsi"/>
        </w:rPr>
        <w:t>Wrestling session</w:t>
      </w:r>
      <w:r w:rsidR="00E75357" w:rsidRPr="00913260">
        <w:rPr>
          <w:rFonts w:cstheme="minorHAnsi"/>
        </w:rPr>
        <w:t>s and playfighting</w:t>
      </w:r>
      <w:r w:rsidRPr="00913260">
        <w:rPr>
          <w:rFonts w:cstheme="minorHAnsi"/>
        </w:rPr>
        <w:t xml:space="preserve"> which </w:t>
      </w:r>
      <w:r w:rsidR="00E75357" w:rsidRPr="00913260">
        <w:rPr>
          <w:rFonts w:cstheme="minorHAnsi"/>
        </w:rPr>
        <w:t>Pilavachi</w:t>
      </w:r>
      <w:r w:rsidRPr="00913260">
        <w:rPr>
          <w:rFonts w:cstheme="minorHAnsi"/>
        </w:rPr>
        <w:t xml:space="preserve"> claimed were bonding experiences but which the victims reported as invasive and uncomfortable. </w:t>
      </w:r>
    </w:p>
    <w:p w14:paraId="35C18CBB" w14:textId="77777777" w:rsidR="00CC370B" w:rsidRPr="00913260" w:rsidRDefault="00CC370B" w:rsidP="00D71671">
      <w:pPr>
        <w:pStyle w:val="ListBullet"/>
        <w:numPr>
          <w:ilvl w:val="0"/>
          <w:numId w:val="29"/>
        </w:numPr>
        <w:spacing w:before="120" w:after="120" w:line="240" w:lineRule="auto"/>
        <w:contextualSpacing w:val="0"/>
        <w:rPr>
          <w:rFonts w:cstheme="minorHAnsi"/>
        </w:rPr>
      </w:pPr>
      <w:r w:rsidRPr="00913260">
        <w:rPr>
          <w:rFonts w:cstheme="minorHAnsi"/>
        </w:rPr>
        <w:t xml:space="preserve">These activities were often framed as spiritual or mentoring experiences blurring boundaries. </w:t>
      </w:r>
    </w:p>
    <w:p w14:paraId="5CDC97B4" w14:textId="77777777" w:rsidR="00CC370B" w:rsidRPr="00913260" w:rsidRDefault="00CC370B" w:rsidP="005A0A9B">
      <w:pPr>
        <w:spacing w:before="120" w:after="120" w:line="240" w:lineRule="auto"/>
        <w:jc w:val="both"/>
        <w:rPr>
          <w:rFonts w:cstheme="minorHAnsi"/>
        </w:rPr>
      </w:pPr>
    </w:p>
    <w:p w14:paraId="15B4C336" w14:textId="77777777" w:rsidR="00CC370B" w:rsidRPr="00913260" w:rsidRDefault="00CC370B" w:rsidP="005A0A9B">
      <w:pPr>
        <w:spacing w:before="120" w:after="120" w:line="240" w:lineRule="auto"/>
        <w:jc w:val="both"/>
        <w:rPr>
          <w:rFonts w:cstheme="minorHAnsi"/>
          <w:b/>
          <w:bCs/>
        </w:rPr>
      </w:pPr>
      <w:r w:rsidRPr="00913260">
        <w:rPr>
          <w:rFonts w:cstheme="minorHAnsi"/>
          <w:b/>
          <w:bCs/>
        </w:rPr>
        <w:t>Victim Impact</w:t>
      </w:r>
    </w:p>
    <w:p w14:paraId="52B1BAE5" w14:textId="5742C663" w:rsidR="00CC370B" w:rsidRPr="00913260" w:rsidRDefault="00CC370B" w:rsidP="005A0A9B">
      <w:pPr>
        <w:pStyle w:val="ListBullet"/>
        <w:numPr>
          <w:ilvl w:val="0"/>
          <w:numId w:val="0"/>
        </w:numPr>
        <w:spacing w:before="120" w:after="120" w:line="240" w:lineRule="auto"/>
        <w:contextualSpacing w:val="0"/>
        <w:jc w:val="both"/>
        <w:rPr>
          <w:rFonts w:cstheme="minorHAnsi"/>
        </w:rPr>
      </w:pPr>
      <w:bookmarkStart w:id="34" w:name="_Hlk226013833"/>
      <w:r w:rsidRPr="00913260">
        <w:rPr>
          <w:rFonts w:cstheme="minorHAnsi"/>
        </w:rPr>
        <w:t xml:space="preserve">The victim impact of the Soul Survivor case has been profound and long lasting, affecting survivors’ emotional, spiritual, </w:t>
      </w:r>
      <w:r w:rsidR="008C04D1" w:rsidRPr="00913260">
        <w:rPr>
          <w:rFonts w:cstheme="minorHAnsi"/>
        </w:rPr>
        <w:t>psychological,</w:t>
      </w:r>
      <w:r w:rsidRPr="00913260">
        <w:rPr>
          <w:rFonts w:cstheme="minorHAnsi"/>
        </w:rPr>
        <w:t xml:space="preserve"> and social wellbeing. Survivors came forward with deep personal stories detailing the damage caused both by Pilavachi’ s behaviour and the institutional failures that enabled it. </w:t>
      </w:r>
      <w:bookmarkEnd w:id="34"/>
    </w:p>
    <w:p w14:paraId="075BB996" w14:textId="77777777" w:rsidR="00CC370B" w:rsidRPr="00913260" w:rsidRDefault="00CC370B" w:rsidP="00D00CB2">
      <w:pPr>
        <w:pStyle w:val="ListBullet"/>
        <w:numPr>
          <w:ilvl w:val="0"/>
          <w:numId w:val="21"/>
        </w:numPr>
        <w:spacing w:before="120" w:after="120" w:line="240" w:lineRule="auto"/>
        <w:contextualSpacing w:val="0"/>
        <w:jc w:val="both"/>
        <w:rPr>
          <w:rFonts w:cstheme="minorHAnsi"/>
        </w:rPr>
      </w:pPr>
      <w:r w:rsidRPr="00913260">
        <w:rPr>
          <w:rFonts w:cstheme="minorHAnsi"/>
        </w:rPr>
        <w:t xml:space="preserve">Psychological and Emotional Trauma: </w:t>
      </w:r>
    </w:p>
    <w:p w14:paraId="64EB7386" w14:textId="2CFDCBDD" w:rsidR="00CC370B" w:rsidRPr="00913260" w:rsidRDefault="00CC370B" w:rsidP="0F9707EB">
      <w:pPr>
        <w:pStyle w:val="ListBullet"/>
        <w:spacing w:before="120" w:after="120" w:line="240" w:lineRule="auto"/>
        <w:contextualSpacing w:val="0"/>
        <w:jc w:val="both"/>
      </w:pPr>
      <w:r w:rsidRPr="00913260">
        <w:t>Survivors</w:t>
      </w:r>
      <w:r w:rsidR="0017440C" w:rsidRPr="00913260">
        <w:t xml:space="preserve"> have</w:t>
      </w:r>
      <w:r w:rsidRPr="00913260">
        <w:t xml:space="preserve"> report</w:t>
      </w:r>
      <w:r w:rsidR="00E75357" w:rsidRPr="00913260">
        <w:t>ed</w:t>
      </w:r>
      <w:r w:rsidRPr="00913260">
        <w:t xml:space="preserve"> </w:t>
      </w:r>
      <w:bookmarkStart w:id="35" w:name="_Int_BfqJrt07"/>
      <w:r w:rsidRPr="00913260">
        <w:t>long term</w:t>
      </w:r>
      <w:bookmarkEnd w:id="35"/>
      <w:r w:rsidRPr="00913260">
        <w:t xml:space="preserve"> effects including anxiety, depression, </w:t>
      </w:r>
      <w:r w:rsidR="008C04D1" w:rsidRPr="00913260">
        <w:t>PTSD,</w:t>
      </w:r>
      <w:r w:rsidRPr="00913260">
        <w:t xml:space="preserve"> and complex trauma. </w:t>
      </w:r>
    </w:p>
    <w:p w14:paraId="37BBD92F" w14:textId="77777777" w:rsidR="00CC370B" w:rsidRPr="00913260" w:rsidRDefault="00CC370B" w:rsidP="00D65249">
      <w:pPr>
        <w:pStyle w:val="ListBullet"/>
        <w:numPr>
          <w:ilvl w:val="0"/>
          <w:numId w:val="22"/>
        </w:numPr>
        <w:spacing w:before="120" w:after="120" w:line="240" w:lineRule="auto"/>
        <w:contextualSpacing w:val="0"/>
        <w:rPr>
          <w:rFonts w:cstheme="minorHAnsi"/>
        </w:rPr>
      </w:pPr>
      <w:r w:rsidRPr="00913260">
        <w:rPr>
          <w:rFonts w:cstheme="minorHAnsi"/>
        </w:rPr>
        <w:t xml:space="preserve">Many experienced </w:t>
      </w:r>
      <w:bookmarkStart w:id="36" w:name="_Hlk226013895"/>
      <w:r w:rsidRPr="00913260">
        <w:rPr>
          <w:rFonts w:cstheme="minorHAnsi"/>
        </w:rPr>
        <w:t>confusion, shame, and guilt, particularly because the abuse was framed as ‘discipleship’ or spiritual mentoring</w:t>
      </w:r>
      <w:bookmarkEnd w:id="36"/>
      <w:r w:rsidRPr="00913260">
        <w:rPr>
          <w:rFonts w:cstheme="minorHAnsi"/>
        </w:rPr>
        <w:t xml:space="preserve">. </w:t>
      </w:r>
    </w:p>
    <w:p w14:paraId="3C87C36E" w14:textId="763D57AA" w:rsidR="00CC370B" w:rsidRPr="00913260" w:rsidRDefault="00CC370B" w:rsidP="00D65249">
      <w:pPr>
        <w:pStyle w:val="ListBullet"/>
        <w:numPr>
          <w:ilvl w:val="0"/>
          <w:numId w:val="22"/>
        </w:numPr>
        <w:spacing w:before="120" w:after="120" w:line="240" w:lineRule="auto"/>
        <w:contextualSpacing w:val="0"/>
        <w:rPr>
          <w:rFonts w:cstheme="minorHAnsi"/>
        </w:rPr>
      </w:pPr>
      <w:r w:rsidRPr="00913260">
        <w:rPr>
          <w:rFonts w:cstheme="minorHAnsi"/>
        </w:rPr>
        <w:t>Some said they felt “broken</w:t>
      </w:r>
      <w:r w:rsidR="008C04D1" w:rsidRPr="00913260">
        <w:rPr>
          <w:rFonts w:cstheme="minorHAnsi"/>
        </w:rPr>
        <w:t>,”</w:t>
      </w:r>
      <w:r w:rsidRPr="00913260">
        <w:rPr>
          <w:rFonts w:cstheme="minorHAnsi"/>
        </w:rPr>
        <w:t xml:space="preserve"> “used</w:t>
      </w:r>
      <w:r w:rsidR="008C04D1" w:rsidRPr="00913260">
        <w:rPr>
          <w:rFonts w:cstheme="minorHAnsi"/>
        </w:rPr>
        <w:t>,”</w:t>
      </w:r>
      <w:r w:rsidRPr="00913260">
        <w:rPr>
          <w:rFonts w:cstheme="minorHAnsi"/>
        </w:rPr>
        <w:t xml:space="preserve"> or “manipulated</w:t>
      </w:r>
      <w:r w:rsidR="008C04D1" w:rsidRPr="00913260">
        <w:rPr>
          <w:rFonts w:cstheme="minorHAnsi"/>
        </w:rPr>
        <w:t>,”</w:t>
      </w:r>
      <w:r w:rsidRPr="00913260">
        <w:rPr>
          <w:rFonts w:cstheme="minorHAnsi"/>
        </w:rPr>
        <w:t xml:space="preserve"> often not realising until years later that what they experienced was abusive. </w:t>
      </w:r>
    </w:p>
    <w:p w14:paraId="0D2BCFB8" w14:textId="77777777" w:rsidR="00CC370B" w:rsidRPr="00913260" w:rsidRDefault="00CC370B" w:rsidP="00D00CB2">
      <w:pPr>
        <w:pStyle w:val="ListBullet"/>
        <w:numPr>
          <w:ilvl w:val="0"/>
          <w:numId w:val="21"/>
        </w:numPr>
        <w:spacing w:before="120" w:after="120" w:line="240" w:lineRule="auto"/>
        <w:contextualSpacing w:val="0"/>
        <w:jc w:val="both"/>
        <w:rPr>
          <w:rFonts w:cstheme="minorHAnsi"/>
        </w:rPr>
      </w:pPr>
      <w:r w:rsidRPr="00913260">
        <w:rPr>
          <w:rFonts w:cstheme="minorHAnsi"/>
        </w:rPr>
        <w:lastRenderedPageBreak/>
        <w:t xml:space="preserve">Spiritual Abuse and Crisis of Faith: </w:t>
      </w:r>
    </w:p>
    <w:p w14:paraId="64CC76EB" w14:textId="77777777" w:rsidR="00CC370B" w:rsidRPr="00913260" w:rsidRDefault="00CC370B" w:rsidP="00D65249">
      <w:pPr>
        <w:pStyle w:val="ListBullet"/>
        <w:numPr>
          <w:ilvl w:val="0"/>
          <w:numId w:val="23"/>
        </w:numPr>
        <w:spacing w:before="120" w:after="120" w:line="240" w:lineRule="auto"/>
        <w:contextualSpacing w:val="0"/>
        <w:rPr>
          <w:rFonts w:cstheme="minorHAnsi"/>
        </w:rPr>
      </w:pPr>
      <w:r w:rsidRPr="00913260">
        <w:rPr>
          <w:rFonts w:cstheme="minorHAnsi"/>
        </w:rPr>
        <w:t xml:space="preserve">Survivors describe a deep spiritual betrayal – their abuser was seen as a mentor, a father figure, even a conduit to God. </w:t>
      </w:r>
    </w:p>
    <w:p w14:paraId="12FB149A" w14:textId="77777777" w:rsidR="00CC370B" w:rsidRPr="00913260" w:rsidRDefault="00CC370B" w:rsidP="00D65249">
      <w:pPr>
        <w:pStyle w:val="ListBullet"/>
        <w:numPr>
          <w:ilvl w:val="0"/>
          <w:numId w:val="23"/>
        </w:numPr>
        <w:spacing w:before="120" w:after="120" w:line="240" w:lineRule="auto"/>
        <w:contextualSpacing w:val="0"/>
        <w:rPr>
          <w:rFonts w:cstheme="minorHAnsi"/>
        </w:rPr>
      </w:pPr>
      <w:r w:rsidRPr="00913260">
        <w:rPr>
          <w:rFonts w:cstheme="minorHAnsi"/>
        </w:rPr>
        <w:t xml:space="preserve">Many experienced a crisis of faith, struggling to separate their view of God from their experience of Pilavachi’ s control. </w:t>
      </w:r>
    </w:p>
    <w:p w14:paraId="45521BC1" w14:textId="6644330E" w:rsidR="00CC370B" w:rsidRPr="00913260" w:rsidRDefault="00CC370B" w:rsidP="00D65249">
      <w:pPr>
        <w:pStyle w:val="ListBullet"/>
        <w:numPr>
          <w:ilvl w:val="0"/>
          <w:numId w:val="23"/>
        </w:numPr>
        <w:spacing w:before="120" w:after="120" w:line="240" w:lineRule="auto"/>
        <w:contextualSpacing w:val="0"/>
        <w:rPr>
          <w:rFonts w:cstheme="minorHAnsi"/>
        </w:rPr>
      </w:pPr>
      <w:r w:rsidRPr="00913260">
        <w:rPr>
          <w:rFonts w:cstheme="minorHAnsi"/>
        </w:rPr>
        <w:t xml:space="preserve">Some </w:t>
      </w:r>
      <w:r w:rsidR="00745BB9" w:rsidRPr="00913260">
        <w:rPr>
          <w:rFonts w:cstheme="minorHAnsi"/>
        </w:rPr>
        <w:t>have left their faith</w:t>
      </w:r>
      <w:r w:rsidRPr="00913260">
        <w:rPr>
          <w:rFonts w:cstheme="minorHAnsi"/>
        </w:rPr>
        <w:t xml:space="preserve"> entirely, unable to reconcile their experience with a faith that promised safety and truth. </w:t>
      </w:r>
    </w:p>
    <w:p w14:paraId="5F386CD5" w14:textId="37997FEF" w:rsidR="00CC370B" w:rsidRPr="00913260" w:rsidRDefault="00CC370B" w:rsidP="00D00CB2">
      <w:pPr>
        <w:pStyle w:val="ListBullet"/>
        <w:numPr>
          <w:ilvl w:val="0"/>
          <w:numId w:val="21"/>
        </w:numPr>
        <w:spacing w:before="120" w:after="120" w:line="240" w:lineRule="auto"/>
        <w:contextualSpacing w:val="0"/>
        <w:jc w:val="both"/>
        <w:rPr>
          <w:rFonts w:cstheme="minorHAnsi"/>
        </w:rPr>
      </w:pPr>
      <w:r w:rsidRPr="00913260">
        <w:rPr>
          <w:rFonts w:cstheme="minorHAnsi"/>
        </w:rPr>
        <w:t>Loss of Community and Belonging</w:t>
      </w:r>
      <w:r w:rsidR="0011449B">
        <w:rPr>
          <w:rFonts w:cstheme="minorHAnsi"/>
        </w:rPr>
        <w:t>:</w:t>
      </w:r>
    </w:p>
    <w:p w14:paraId="12B420FE" w14:textId="5DBC9CBA" w:rsidR="00CC370B" w:rsidRPr="00913260" w:rsidRDefault="00CC370B" w:rsidP="001D17EE">
      <w:pPr>
        <w:pStyle w:val="ListBullet"/>
        <w:numPr>
          <w:ilvl w:val="0"/>
          <w:numId w:val="24"/>
        </w:numPr>
        <w:spacing w:before="120" w:after="120" w:line="240" w:lineRule="auto"/>
        <w:contextualSpacing w:val="0"/>
        <w:rPr>
          <w:rFonts w:cstheme="minorHAnsi"/>
        </w:rPr>
      </w:pPr>
      <w:r w:rsidRPr="00913260">
        <w:rPr>
          <w:rFonts w:cstheme="minorHAnsi"/>
        </w:rPr>
        <w:t>Many survivors were part of a tight-knit Christian communities centred on Soul Survivor. When they spoke out, they were often ostraci</w:t>
      </w:r>
      <w:r w:rsidR="00745BB9" w:rsidRPr="00913260">
        <w:rPr>
          <w:rFonts w:cstheme="minorHAnsi"/>
        </w:rPr>
        <w:t>s</w:t>
      </w:r>
      <w:r w:rsidRPr="00913260">
        <w:rPr>
          <w:rFonts w:cstheme="minorHAnsi"/>
        </w:rPr>
        <w:t xml:space="preserve">ed or disbelieved. </w:t>
      </w:r>
    </w:p>
    <w:p w14:paraId="23625C2F" w14:textId="728D7307" w:rsidR="00CC370B" w:rsidRPr="00913260" w:rsidRDefault="00CC370B" w:rsidP="001D17EE">
      <w:pPr>
        <w:pStyle w:val="ListBullet"/>
        <w:numPr>
          <w:ilvl w:val="0"/>
          <w:numId w:val="24"/>
        </w:numPr>
        <w:spacing w:before="120" w:after="120" w:line="240" w:lineRule="auto"/>
        <w:contextualSpacing w:val="0"/>
        <w:rPr>
          <w:rFonts w:cstheme="minorHAnsi"/>
        </w:rPr>
      </w:pPr>
      <w:r w:rsidRPr="00913260">
        <w:rPr>
          <w:rFonts w:cstheme="minorHAnsi"/>
        </w:rPr>
        <w:t xml:space="preserve">Some lost friendships, support </w:t>
      </w:r>
      <w:r w:rsidR="008C04D1" w:rsidRPr="00913260">
        <w:rPr>
          <w:rFonts w:cstheme="minorHAnsi"/>
        </w:rPr>
        <w:t>systems,</w:t>
      </w:r>
      <w:r w:rsidRPr="00913260">
        <w:rPr>
          <w:rFonts w:cstheme="minorHAnsi"/>
        </w:rPr>
        <w:t xml:space="preserve"> and ministry opportunities.</w:t>
      </w:r>
    </w:p>
    <w:p w14:paraId="0F773B7D" w14:textId="18B113D2" w:rsidR="00CC370B" w:rsidRPr="00913260" w:rsidRDefault="00CC370B" w:rsidP="001D17EE">
      <w:pPr>
        <w:pStyle w:val="ListBullet"/>
        <w:numPr>
          <w:ilvl w:val="0"/>
          <w:numId w:val="24"/>
        </w:numPr>
        <w:spacing w:before="120" w:after="120" w:line="240" w:lineRule="auto"/>
        <w:contextualSpacing w:val="0"/>
        <w:rPr>
          <w:rFonts w:cstheme="minorHAnsi"/>
        </w:rPr>
      </w:pPr>
      <w:r w:rsidRPr="00913260">
        <w:rPr>
          <w:rFonts w:cstheme="minorHAnsi"/>
        </w:rPr>
        <w:t>Victims reported feeling isolated when they reali</w:t>
      </w:r>
      <w:r w:rsidR="00D00CB2" w:rsidRPr="00913260">
        <w:rPr>
          <w:rFonts w:cstheme="minorHAnsi"/>
        </w:rPr>
        <w:t>s</w:t>
      </w:r>
      <w:r w:rsidRPr="00913260">
        <w:rPr>
          <w:rFonts w:cstheme="minorHAnsi"/>
        </w:rPr>
        <w:t xml:space="preserve">ed others in leadership knew or suspected what was going on and said nothing. </w:t>
      </w:r>
    </w:p>
    <w:p w14:paraId="6C31D7AA" w14:textId="77777777" w:rsidR="00CC370B" w:rsidRPr="00913260" w:rsidRDefault="00CC370B" w:rsidP="00D00CB2">
      <w:pPr>
        <w:pStyle w:val="ListBullet"/>
        <w:numPr>
          <w:ilvl w:val="0"/>
          <w:numId w:val="21"/>
        </w:numPr>
        <w:spacing w:before="120" w:after="120" w:line="240" w:lineRule="auto"/>
        <w:contextualSpacing w:val="0"/>
        <w:jc w:val="both"/>
        <w:rPr>
          <w:rFonts w:cstheme="minorHAnsi"/>
        </w:rPr>
      </w:pPr>
      <w:r w:rsidRPr="00913260">
        <w:rPr>
          <w:rFonts w:cstheme="minorHAnsi"/>
        </w:rPr>
        <w:t xml:space="preserve">Professional and Vocational Harm: </w:t>
      </w:r>
    </w:p>
    <w:p w14:paraId="4F2B89DF" w14:textId="421A00E8" w:rsidR="00CC370B" w:rsidRPr="00913260" w:rsidRDefault="00CC370B" w:rsidP="0011449B">
      <w:pPr>
        <w:pStyle w:val="ListBullet"/>
        <w:numPr>
          <w:ilvl w:val="0"/>
          <w:numId w:val="41"/>
        </w:numPr>
        <w:spacing w:before="120" w:after="120" w:line="240" w:lineRule="auto"/>
        <w:contextualSpacing w:val="0"/>
        <w:jc w:val="both"/>
      </w:pPr>
      <w:r w:rsidRPr="00913260">
        <w:t xml:space="preserve">Some young men were mentored for leadership roles, </w:t>
      </w:r>
      <w:r w:rsidR="00745BB9" w:rsidRPr="00913260">
        <w:t xml:space="preserve">but lost </w:t>
      </w:r>
      <w:r w:rsidR="6F4C6AE6" w:rsidRPr="00913260">
        <w:t>experiences,</w:t>
      </w:r>
      <w:r w:rsidR="00745BB9" w:rsidRPr="00913260">
        <w:t xml:space="preserve"> with the 'ghosting' they experienced adversely affecting those who fell out of favour.</w:t>
      </w:r>
    </w:p>
    <w:p w14:paraId="43516049" w14:textId="1385F37F" w:rsidR="00CC370B" w:rsidRPr="00913260" w:rsidRDefault="00CC370B" w:rsidP="00D00CB2">
      <w:pPr>
        <w:pStyle w:val="ListBullet"/>
        <w:numPr>
          <w:ilvl w:val="0"/>
          <w:numId w:val="21"/>
        </w:numPr>
        <w:spacing w:before="120" w:after="120" w:line="240" w:lineRule="auto"/>
        <w:contextualSpacing w:val="0"/>
        <w:jc w:val="both"/>
        <w:rPr>
          <w:rFonts w:cstheme="minorHAnsi"/>
        </w:rPr>
      </w:pPr>
      <w:r w:rsidRPr="00913260">
        <w:rPr>
          <w:rFonts w:cstheme="minorHAnsi"/>
        </w:rPr>
        <w:t>Delayed Recognition of Abuse</w:t>
      </w:r>
      <w:r w:rsidR="0011449B">
        <w:rPr>
          <w:rFonts w:cstheme="minorHAnsi"/>
        </w:rPr>
        <w:t>:</w:t>
      </w:r>
    </w:p>
    <w:p w14:paraId="23E7B321" w14:textId="409A59EC" w:rsidR="00CC370B" w:rsidRPr="00913260" w:rsidRDefault="00CC370B" w:rsidP="0011449B">
      <w:pPr>
        <w:pStyle w:val="ListBullet"/>
        <w:numPr>
          <w:ilvl w:val="0"/>
          <w:numId w:val="26"/>
        </w:numPr>
        <w:spacing w:before="120" w:after="120" w:line="240" w:lineRule="auto"/>
        <w:contextualSpacing w:val="0"/>
        <w:rPr>
          <w:rFonts w:cstheme="minorHAnsi"/>
        </w:rPr>
      </w:pPr>
      <w:r w:rsidRPr="00913260">
        <w:rPr>
          <w:rFonts w:cstheme="minorHAnsi"/>
        </w:rPr>
        <w:t>Because the behaviour was framed as spiritually legitimate, many victims only later reali</w:t>
      </w:r>
      <w:r w:rsidR="008D6DC2" w:rsidRPr="00913260">
        <w:rPr>
          <w:rFonts w:cstheme="minorHAnsi"/>
        </w:rPr>
        <w:t>s</w:t>
      </w:r>
      <w:r w:rsidRPr="00913260">
        <w:rPr>
          <w:rFonts w:cstheme="minorHAnsi"/>
        </w:rPr>
        <w:t xml:space="preserve">ed it was abusive. </w:t>
      </w:r>
    </w:p>
    <w:p w14:paraId="0ACFADF7" w14:textId="77777777" w:rsidR="00CC370B" w:rsidRPr="00913260" w:rsidRDefault="00CC370B" w:rsidP="0011449B">
      <w:pPr>
        <w:pStyle w:val="ListBullet"/>
        <w:numPr>
          <w:ilvl w:val="0"/>
          <w:numId w:val="26"/>
        </w:numPr>
        <w:spacing w:before="120" w:after="120" w:line="240" w:lineRule="auto"/>
        <w:contextualSpacing w:val="0"/>
        <w:rPr>
          <w:rFonts w:cstheme="minorHAnsi"/>
        </w:rPr>
      </w:pPr>
      <w:r w:rsidRPr="00913260">
        <w:rPr>
          <w:rFonts w:cstheme="minorHAnsi"/>
        </w:rPr>
        <w:t xml:space="preserve">This delay in recognition led to a longer healing process, often with self-blame and difficulty trusting others or institutions. </w:t>
      </w:r>
    </w:p>
    <w:p w14:paraId="76129BB4" w14:textId="3857325A" w:rsidR="009B44B1" w:rsidRPr="00913260" w:rsidRDefault="00CC370B" w:rsidP="009B44B1">
      <w:pPr>
        <w:pStyle w:val="ListBullet"/>
        <w:spacing w:before="120" w:after="120" w:line="240" w:lineRule="auto"/>
        <w:contextualSpacing w:val="0"/>
        <w:jc w:val="both"/>
      </w:pPr>
      <w:r w:rsidRPr="00913260">
        <w:t xml:space="preserve">Retraumatisation During the </w:t>
      </w:r>
      <w:r w:rsidR="00D86913" w:rsidRPr="00913260">
        <w:t>Invest decision</w:t>
      </w:r>
      <w:r w:rsidR="5B4C5614" w:rsidRPr="00913260">
        <w:t xml:space="preserve"> </w:t>
      </w:r>
      <w:r w:rsidR="007E0374" w:rsidRPr="00913260">
        <w:t>making</w:t>
      </w:r>
      <w:r w:rsidR="009B44B1">
        <w:t>:</w:t>
      </w:r>
    </w:p>
    <w:p w14:paraId="4280171F" w14:textId="31624FF3" w:rsidR="00CC370B" w:rsidRPr="00913260" w:rsidRDefault="00CC370B" w:rsidP="00D00CB2">
      <w:pPr>
        <w:pStyle w:val="ListBullet"/>
        <w:numPr>
          <w:ilvl w:val="0"/>
          <w:numId w:val="27"/>
        </w:numPr>
        <w:spacing w:before="120" w:after="120" w:line="240" w:lineRule="auto"/>
        <w:contextualSpacing w:val="0"/>
        <w:jc w:val="both"/>
        <w:rPr>
          <w:rFonts w:cstheme="minorHAnsi"/>
        </w:rPr>
      </w:pPr>
      <w:r w:rsidRPr="00913260">
        <w:rPr>
          <w:rFonts w:cstheme="minorHAnsi"/>
        </w:rPr>
        <w:t>Victims have said the Church of England’s safeguarding process was often retraumati</w:t>
      </w:r>
      <w:r w:rsidR="00D00CB2" w:rsidRPr="00913260">
        <w:rPr>
          <w:rFonts w:cstheme="minorHAnsi"/>
        </w:rPr>
        <w:t>s</w:t>
      </w:r>
      <w:r w:rsidRPr="00913260">
        <w:rPr>
          <w:rFonts w:cstheme="minorHAnsi"/>
        </w:rPr>
        <w:t>ing citing poor communication, lack of pastoral support,</w:t>
      </w:r>
      <w:r w:rsidR="00D00CB2" w:rsidRPr="00913260">
        <w:rPr>
          <w:rFonts w:cstheme="minorHAnsi"/>
        </w:rPr>
        <w:t xml:space="preserve"> and</w:t>
      </w:r>
      <w:r w:rsidRPr="00913260">
        <w:rPr>
          <w:rFonts w:cstheme="minorHAnsi"/>
        </w:rPr>
        <w:t xml:space="preserve"> having to retell their stories multiple times. </w:t>
      </w:r>
    </w:p>
    <w:p w14:paraId="4703D5FB" w14:textId="77777777" w:rsidR="00CC370B" w:rsidRPr="00913260" w:rsidRDefault="00CC370B" w:rsidP="00D00CB2">
      <w:pPr>
        <w:pStyle w:val="ListBullet"/>
        <w:numPr>
          <w:ilvl w:val="0"/>
          <w:numId w:val="27"/>
        </w:numPr>
        <w:spacing w:before="120" w:after="120" w:line="240" w:lineRule="auto"/>
        <w:contextualSpacing w:val="0"/>
        <w:jc w:val="both"/>
        <w:rPr>
          <w:rFonts w:cstheme="minorHAnsi"/>
        </w:rPr>
      </w:pPr>
      <w:r w:rsidRPr="00913260">
        <w:rPr>
          <w:rFonts w:cstheme="minorHAnsi"/>
        </w:rPr>
        <w:t xml:space="preserve">Some said they felt used again, this time by a system that promised justice but delivered delay and emotional turmoil. </w:t>
      </w:r>
    </w:p>
    <w:p w14:paraId="7934D03A" w14:textId="72BFD19D" w:rsidR="00CC370B" w:rsidRPr="00913260" w:rsidRDefault="00CC370B" w:rsidP="009B44B1">
      <w:pPr>
        <w:pStyle w:val="ListBullet"/>
        <w:numPr>
          <w:ilvl w:val="0"/>
          <w:numId w:val="42"/>
        </w:numPr>
        <w:spacing w:before="120" w:after="120" w:line="240" w:lineRule="auto"/>
        <w:contextualSpacing w:val="0"/>
        <w:jc w:val="both"/>
      </w:pPr>
      <w:r w:rsidRPr="00913260">
        <w:t>Public acknowledgement of the abuse and an apology were issued in 2023</w:t>
      </w:r>
      <w:r w:rsidR="4DE9D369" w:rsidRPr="00913260">
        <w:t>,</w:t>
      </w:r>
      <w:r w:rsidRPr="00913260">
        <w:t xml:space="preserve"> which was welcomed but felt like it was too little too late. </w:t>
      </w:r>
    </w:p>
    <w:p w14:paraId="01AD931C" w14:textId="77777777" w:rsidR="00CC370B" w:rsidRPr="00913260" w:rsidRDefault="00CC370B" w:rsidP="005A0A9B">
      <w:pPr>
        <w:spacing w:before="120" w:after="120" w:line="240" w:lineRule="auto"/>
        <w:jc w:val="both"/>
        <w:rPr>
          <w:rFonts w:cstheme="minorHAnsi"/>
        </w:rPr>
      </w:pPr>
    </w:p>
    <w:p w14:paraId="7AF14E71" w14:textId="47DA3689" w:rsidR="00CC370B" w:rsidRPr="00913260" w:rsidRDefault="00CC370B" w:rsidP="005A0A9B">
      <w:pPr>
        <w:spacing w:before="120" w:after="120" w:line="240" w:lineRule="auto"/>
        <w:jc w:val="both"/>
        <w:rPr>
          <w:rFonts w:cstheme="minorHAnsi"/>
          <w:b/>
          <w:bCs/>
        </w:rPr>
      </w:pPr>
      <w:r w:rsidRPr="00913260">
        <w:rPr>
          <w:rFonts w:cstheme="minorHAnsi"/>
          <w:b/>
          <w:bCs/>
        </w:rPr>
        <w:t>Institutional Failures</w:t>
      </w:r>
    </w:p>
    <w:p w14:paraId="2D85C2BE" w14:textId="2D8D6A58" w:rsidR="00D00CB2" w:rsidRPr="00913260" w:rsidRDefault="00CC370B" w:rsidP="004E5999">
      <w:pPr>
        <w:spacing w:before="120" w:after="120" w:line="240" w:lineRule="auto"/>
        <w:rPr>
          <w:rFonts w:cstheme="minorHAnsi"/>
        </w:rPr>
      </w:pPr>
      <w:r w:rsidRPr="00913260">
        <w:rPr>
          <w:rFonts w:cstheme="minorHAnsi"/>
        </w:rPr>
        <w:t xml:space="preserve">The Soul Survivor case involving Mike Pilavachi revealed serious institutional failures within the organisation and the wider Church of England. </w:t>
      </w:r>
      <w:r w:rsidR="0017440C" w:rsidRPr="00913260">
        <w:rPr>
          <w:rFonts w:cstheme="minorHAnsi"/>
        </w:rPr>
        <w:t>No formal complaints about Mike Pilavachi were recorded in the Church records at any time; informal concerns were not properly escalated to allow for investigation</w:t>
      </w:r>
      <w:r w:rsidRPr="00913260">
        <w:rPr>
          <w:rFonts w:cstheme="minorHAnsi"/>
        </w:rPr>
        <w:t xml:space="preserve">. </w:t>
      </w:r>
    </w:p>
    <w:p w14:paraId="4F23DD0A" w14:textId="78989BCE" w:rsidR="00D00CB2" w:rsidRPr="00913260" w:rsidRDefault="00D00CB2" w:rsidP="00D00CB2">
      <w:pPr>
        <w:rPr>
          <w:rFonts w:cs="Calibri"/>
        </w:rPr>
      </w:pPr>
      <w:r w:rsidRPr="00913260">
        <w:rPr>
          <w:rFonts w:cs="Calibri"/>
        </w:rPr>
        <w:t>The Scolding Review identified serious safeguarding failures:</w:t>
      </w:r>
    </w:p>
    <w:p w14:paraId="2DE39985" w14:textId="1F095D9D" w:rsidR="00D00CB2" w:rsidRPr="00913260" w:rsidRDefault="00D00CB2" w:rsidP="00D00CB2">
      <w:pPr>
        <w:rPr>
          <w:rFonts w:cs="Calibri"/>
          <w:b/>
          <w:bCs/>
        </w:rPr>
      </w:pPr>
      <w:r w:rsidRPr="00913260">
        <w:rPr>
          <w:rFonts w:ascii="Segoe UI Emoji" w:hAnsi="Segoe UI Emoji" w:cs="Segoe UI Emoji"/>
          <w:b/>
          <w:bCs/>
        </w:rPr>
        <w:t>❗</w:t>
      </w:r>
      <w:r w:rsidRPr="00913260">
        <w:rPr>
          <w:rFonts w:cs="Calibri"/>
          <w:b/>
          <w:bCs/>
        </w:rPr>
        <w:t xml:space="preserve"> Safeguarding </w:t>
      </w:r>
      <w:r w:rsidR="00E41844" w:rsidRPr="00913260">
        <w:rPr>
          <w:rFonts w:cs="Calibri"/>
          <w:b/>
          <w:bCs/>
        </w:rPr>
        <w:t>System Weaknesses</w:t>
      </w:r>
    </w:p>
    <w:p w14:paraId="05C86928" w14:textId="4820B5D2" w:rsidR="00E41844" w:rsidRPr="00913260" w:rsidRDefault="00E41844" w:rsidP="00523B26">
      <w:pPr>
        <w:jc w:val="both"/>
        <w:rPr>
          <w:rFonts w:cs="Calibri"/>
        </w:rPr>
      </w:pPr>
      <w:r w:rsidRPr="00913260">
        <w:rPr>
          <w:rFonts w:cs="Calibri"/>
        </w:rPr>
        <w:t xml:space="preserve">The focus of safeguarding practice at the time was </w:t>
      </w:r>
      <w:bookmarkStart w:id="37" w:name="_Int_LNu57DCA"/>
      <w:r w:rsidRPr="00913260">
        <w:rPr>
          <w:rFonts w:cs="Calibri"/>
        </w:rPr>
        <w:t>largely in</w:t>
      </w:r>
      <w:bookmarkEnd w:id="37"/>
      <w:r w:rsidRPr="00913260">
        <w:rPr>
          <w:rFonts w:cs="Calibri"/>
        </w:rPr>
        <w:t xml:space="preserve"> children and formally defined vulnerability; adult victims of power abuse were not recognised as </w:t>
      </w:r>
      <w:r w:rsidRPr="00913260">
        <w:rPr>
          <w:rFonts w:cs="Calibri"/>
        </w:rPr>
        <w:lastRenderedPageBreak/>
        <w:t xml:space="preserve">safeguarding concerns. Boundary violations (wrestling, massage, control) were not recognised or acted upon, and concerns were not recorded, reported to safeguarding professionals or followed up. Safeguarding systems were underdeveloped. </w:t>
      </w:r>
    </w:p>
    <w:p w14:paraId="5B09483D" w14:textId="116C5BA8" w:rsidR="00523B26" w:rsidRPr="00913260" w:rsidRDefault="00523B26" w:rsidP="00523B26">
      <w:pPr>
        <w:jc w:val="both"/>
        <w:rPr>
          <w:rFonts w:cs="Calibri"/>
        </w:rPr>
      </w:pPr>
      <w:r w:rsidRPr="00913260">
        <w:rPr>
          <w:rFonts w:cs="Calibri"/>
        </w:rPr>
        <w:t>There were three separate legal entities to Soul Survivor: Soul Survivor Ministries, Soul Survivor Church (SSW), and Soul 61 — each with its own trustee board and charitable registration. Scolding identifies the opacity and poor communication between these structures as a core enabling factor in the failures. For example, disclosures made to Ministries trustees did not automatically reach Church trustees.</w:t>
      </w:r>
    </w:p>
    <w:p w14:paraId="004320A7" w14:textId="5FB834EA" w:rsidR="00523B26" w:rsidRPr="00913260" w:rsidRDefault="00523B26" w:rsidP="00523B26">
      <w:pPr>
        <w:jc w:val="both"/>
        <w:rPr>
          <w:rFonts w:cs="Calibri"/>
        </w:rPr>
      </w:pPr>
      <w:r w:rsidRPr="00913260">
        <w:rPr>
          <w:rFonts w:cs="Calibri"/>
        </w:rPr>
        <w:t xml:space="preserve">For many years, Soul Survivor operated with limited formal oversight from the Diocese. Even after formal recognition in 2014 under a Bishops Mission Order, oversight remained </w:t>
      </w:r>
      <w:r w:rsidR="008C04D1" w:rsidRPr="00913260">
        <w:rPr>
          <w:rFonts w:cs="Calibri"/>
        </w:rPr>
        <w:t>light touch</w:t>
      </w:r>
      <w:r w:rsidRPr="00913260">
        <w:rPr>
          <w:rFonts w:cs="Calibri"/>
        </w:rPr>
        <w:t>, the “visitor” role had limited influence, and no robust accountability mechanisms were enforced.</w:t>
      </w:r>
    </w:p>
    <w:p w14:paraId="07E99503" w14:textId="127AD461" w:rsidR="00D00CB2" w:rsidRPr="00913260" w:rsidRDefault="00D00CB2" w:rsidP="00D00CB2">
      <w:pPr>
        <w:rPr>
          <w:rFonts w:cs="Calibri"/>
          <w:b/>
          <w:bCs/>
        </w:rPr>
      </w:pPr>
      <w:r w:rsidRPr="00913260">
        <w:rPr>
          <w:rFonts w:ascii="Segoe UI Emoji" w:hAnsi="Segoe UI Emoji" w:cs="Segoe UI Emoji"/>
          <w:b/>
          <w:bCs/>
        </w:rPr>
        <w:t>❗</w:t>
      </w:r>
      <w:r w:rsidRPr="00913260">
        <w:rPr>
          <w:rFonts w:cs="Calibri"/>
          <w:b/>
          <w:bCs/>
        </w:rPr>
        <w:t xml:space="preserve"> </w:t>
      </w:r>
      <w:r w:rsidR="00523B26" w:rsidRPr="00913260">
        <w:rPr>
          <w:rFonts w:cs="Calibri"/>
          <w:b/>
          <w:bCs/>
        </w:rPr>
        <w:t xml:space="preserve">Concerns and </w:t>
      </w:r>
      <w:r w:rsidRPr="00913260">
        <w:rPr>
          <w:rFonts w:cs="Calibri"/>
          <w:b/>
          <w:bCs/>
        </w:rPr>
        <w:t xml:space="preserve">Complaints </w:t>
      </w:r>
      <w:r w:rsidR="00523B26" w:rsidRPr="00913260">
        <w:rPr>
          <w:rFonts w:cs="Calibri"/>
          <w:b/>
          <w:bCs/>
        </w:rPr>
        <w:t>Were Not Properly Handled</w:t>
      </w:r>
    </w:p>
    <w:p w14:paraId="15FD1613" w14:textId="7E4486F2" w:rsidR="00523B26" w:rsidRPr="00913260" w:rsidRDefault="00A67748" w:rsidP="00523B26">
      <w:pPr>
        <w:jc w:val="both"/>
        <w:rPr>
          <w:rFonts w:cs="Calibri"/>
        </w:rPr>
      </w:pPr>
      <w:r w:rsidRPr="00913260">
        <w:rPr>
          <w:rFonts w:cs="Calibri"/>
        </w:rPr>
        <w:t>Informal c</w:t>
      </w:r>
      <w:r w:rsidR="00D00CB2" w:rsidRPr="00913260">
        <w:rPr>
          <w:rFonts w:cs="Calibri"/>
        </w:rPr>
        <w:t>oncerns</w:t>
      </w:r>
      <w:r w:rsidRPr="00913260">
        <w:rPr>
          <w:rFonts w:cs="Calibri"/>
        </w:rPr>
        <w:t xml:space="preserve"> were not properly escalated. The 2004 complaint and the 2016 allegation </w:t>
      </w:r>
      <w:r w:rsidR="00523B26" w:rsidRPr="00913260">
        <w:rPr>
          <w:rFonts w:cs="Calibri"/>
        </w:rPr>
        <w:t>were</w:t>
      </w:r>
      <w:r w:rsidRPr="00913260">
        <w:rPr>
          <w:rFonts w:cs="Calibri"/>
        </w:rPr>
        <w:t xml:space="preserve"> </w:t>
      </w:r>
      <w:r w:rsidR="00523B26" w:rsidRPr="00913260">
        <w:rPr>
          <w:rFonts w:cs="Calibri"/>
        </w:rPr>
        <w:t xml:space="preserve">inadequately </w:t>
      </w:r>
      <w:r w:rsidRPr="00913260">
        <w:rPr>
          <w:rFonts w:cs="Calibri"/>
        </w:rPr>
        <w:t>handled</w:t>
      </w:r>
      <w:r w:rsidR="00D00CB2" w:rsidRPr="00913260">
        <w:rPr>
          <w:rFonts w:cs="Calibri"/>
        </w:rPr>
        <w:t>.</w:t>
      </w:r>
      <w:r w:rsidR="00523B26" w:rsidRPr="00913260">
        <w:rPr>
          <w:rFonts w:cs="Calibri"/>
        </w:rPr>
        <w:t xml:space="preserve"> Evidence suggests that some leaders and trustees knew elements of what was happening and that wider patterns of behaviour were visible over time but despite this, concerns were minimised, and action was inconsistent or absent.</w:t>
      </w:r>
    </w:p>
    <w:p w14:paraId="376FF1CA" w14:textId="77777777" w:rsidR="00D00CB2" w:rsidRPr="00913260" w:rsidRDefault="00D00CB2" w:rsidP="00D00CB2">
      <w:pPr>
        <w:rPr>
          <w:rFonts w:cs="Calibri"/>
          <w:b/>
          <w:bCs/>
        </w:rPr>
      </w:pPr>
      <w:r w:rsidRPr="00913260">
        <w:rPr>
          <w:rFonts w:ascii="Segoe UI Emoji" w:hAnsi="Segoe UI Emoji" w:cs="Segoe UI Emoji"/>
          <w:b/>
          <w:bCs/>
        </w:rPr>
        <w:t>❗</w:t>
      </w:r>
      <w:r w:rsidRPr="00913260">
        <w:rPr>
          <w:rFonts w:cs="Calibri"/>
          <w:b/>
          <w:bCs/>
        </w:rPr>
        <w:t xml:space="preserve"> Culture of Silence</w:t>
      </w:r>
    </w:p>
    <w:p w14:paraId="5C9B9405" w14:textId="280BBF66" w:rsidR="00D00CB2" w:rsidRPr="00913260" w:rsidRDefault="00D00CB2" w:rsidP="00523B26">
      <w:pPr>
        <w:jc w:val="both"/>
        <w:rPr>
          <w:rFonts w:cs="Calibri"/>
        </w:rPr>
      </w:pPr>
      <w:r w:rsidRPr="00913260">
        <w:rPr>
          <w:rFonts w:cs="Calibri"/>
        </w:rPr>
        <w:t>Staff and volunteers feared consequences for speaking out.</w:t>
      </w:r>
      <w:r w:rsidR="00523B26" w:rsidRPr="00913260">
        <w:rPr>
          <w:rFonts w:cs="Calibri"/>
        </w:rPr>
        <w:t xml:space="preserve"> Staff and volunteers did not know how to raise concerns, did not trust that concerns would be acted on and feared being excluded or “ghosted”. There were no effective whistleblowing systems, safe reporting channels or independent routes for escalation.</w:t>
      </w:r>
    </w:p>
    <w:p w14:paraId="578A6226" w14:textId="77777777" w:rsidR="00D00CB2" w:rsidRPr="00913260" w:rsidRDefault="00D00CB2" w:rsidP="00D00CB2">
      <w:pPr>
        <w:rPr>
          <w:rFonts w:cs="Calibri"/>
          <w:b/>
          <w:bCs/>
        </w:rPr>
      </w:pPr>
      <w:r w:rsidRPr="00913260">
        <w:rPr>
          <w:rFonts w:ascii="Segoe UI Emoji" w:hAnsi="Segoe UI Emoji" w:cs="Segoe UI Emoji"/>
          <w:b/>
          <w:bCs/>
        </w:rPr>
        <w:t>❗</w:t>
      </w:r>
      <w:r w:rsidRPr="00913260">
        <w:rPr>
          <w:rFonts w:cs="Calibri"/>
          <w:b/>
          <w:bCs/>
        </w:rPr>
        <w:t xml:space="preserve"> Lack of Accountability</w:t>
      </w:r>
    </w:p>
    <w:p w14:paraId="72E43FF1" w14:textId="32B01F95" w:rsidR="00D00CB2" w:rsidRPr="00913260" w:rsidRDefault="00D00CB2" w:rsidP="00E41844">
      <w:pPr>
        <w:jc w:val="both"/>
        <w:rPr>
          <w:rFonts w:cs="Calibri"/>
        </w:rPr>
      </w:pPr>
      <w:r w:rsidRPr="00913260">
        <w:rPr>
          <w:rFonts w:cs="Calibri"/>
        </w:rPr>
        <w:t>Leadership structures centred too much around one charismatic figure.</w:t>
      </w:r>
      <w:r w:rsidR="00E41844" w:rsidRPr="00913260">
        <w:rPr>
          <w:rFonts w:cs="Calibri"/>
        </w:rPr>
        <w:t xml:space="preserve"> A culture developed that was highly relational and informal, dependent on one central leader who was resistant to criticism. Boundaries between friendship and leadership and pastoral care and control were blurred and poorly understood. Recruitment and roles were often informal and personal (“Mike asked me”) and based on relationship rather than process. Internship and leadership pathways lacked clarity, structure, and supervision, and created dependency on the leader. There were no robust HR systems, performance management, or role clarity. </w:t>
      </w:r>
    </w:p>
    <w:p w14:paraId="3975EF38" w14:textId="1030EAA1" w:rsidR="00D00CB2" w:rsidRPr="00913260" w:rsidRDefault="00D00CB2" w:rsidP="00D00CB2">
      <w:pPr>
        <w:rPr>
          <w:rFonts w:cs="Calibri"/>
          <w:b/>
          <w:bCs/>
        </w:rPr>
      </w:pPr>
      <w:r w:rsidRPr="00913260">
        <w:rPr>
          <w:rFonts w:ascii="Segoe UI Emoji" w:hAnsi="Segoe UI Emoji" w:cs="Segoe UI Emoji"/>
          <w:b/>
          <w:bCs/>
        </w:rPr>
        <w:t>❗</w:t>
      </w:r>
      <w:r w:rsidRPr="00913260">
        <w:rPr>
          <w:rFonts w:cs="Calibri"/>
          <w:b/>
          <w:bCs/>
        </w:rPr>
        <w:t xml:space="preserve"> </w:t>
      </w:r>
      <w:r w:rsidR="00E41844" w:rsidRPr="00913260">
        <w:rPr>
          <w:rFonts w:cs="Calibri"/>
          <w:b/>
          <w:bCs/>
        </w:rPr>
        <w:t xml:space="preserve">Failure to Manage Power Imbalance </w:t>
      </w:r>
    </w:p>
    <w:p w14:paraId="7C671C1E" w14:textId="3FA5CC00" w:rsidR="00D00CB2" w:rsidRPr="00913260" w:rsidRDefault="00E41844" w:rsidP="00E41844">
      <w:pPr>
        <w:rPr>
          <w:rFonts w:cs="Calibri"/>
        </w:rPr>
      </w:pPr>
      <w:r w:rsidRPr="00913260">
        <w:rPr>
          <w:rFonts w:cs="Calibri"/>
        </w:rPr>
        <w:t xml:space="preserve">Institutional structures did not recognise or address the asymmetry of power between leader and young people, or the influence of spiritual authority. No safeguards existed to limit dependency or prevent exploitation of influence. </w:t>
      </w:r>
    </w:p>
    <w:p w14:paraId="23100293" w14:textId="77777777" w:rsidR="00B74BBD" w:rsidRPr="00913260" w:rsidRDefault="00B74BBD" w:rsidP="005A0A9B">
      <w:pPr>
        <w:spacing w:before="120" w:after="120" w:line="240" w:lineRule="auto"/>
        <w:jc w:val="both"/>
        <w:rPr>
          <w:rFonts w:cstheme="minorHAnsi"/>
        </w:rPr>
      </w:pPr>
    </w:p>
    <w:p w14:paraId="4412FAC0" w14:textId="77777777" w:rsidR="00961903" w:rsidRPr="00913260" w:rsidRDefault="00961903" w:rsidP="00D00CB2">
      <w:pPr>
        <w:rPr>
          <w:rFonts w:cs="Calibri"/>
          <w:b/>
          <w:bCs/>
        </w:rPr>
      </w:pPr>
    </w:p>
    <w:p w14:paraId="2431AA10" w14:textId="77777777" w:rsidR="00961903" w:rsidRPr="00913260" w:rsidRDefault="00961903" w:rsidP="00D00CB2">
      <w:pPr>
        <w:rPr>
          <w:rFonts w:cs="Calibri"/>
          <w:b/>
          <w:bCs/>
        </w:rPr>
      </w:pPr>
    </w:p>
    <w:p w14:paraId="41662C5C" w14:textId="272A7E07" w:rsidR="00D00CB2" w:rsidRPr="00913260" w:rsidRDefault="00D00CB2" w:rsidP="00D00CB2">
      <w:pPr>
        <w:rPr>
          <w:rFonts w:cs="Calibri"/>
          <w:b/>
          <w:bCs/>
        </w:rPr>
      </w:pPr>
      <w:r w:rsidRPr="00913260">
        <w:rPr>
          <w:rFonts w:cs="Calibri"/>
          <w:b/>
          <w:bCs/>
        </w:rPr>
        <w:lastRenderedPageBreak/>
        <w:t>Key Lessons for Faith Leaders</w:t>
      </w:r>
    </w:p>
    <w:p w14:paraId="07C0AA5B" w14:textId="697A2FAD" w:rsidR="00D00CB2" w:rsidRPr="00913260" w:rsidRDefault="00D00CB2" w:rsidP="00D00CB2">
      <w:pPr>
        <w:rPr>
          <w:rFonts w:cs="Calibri"/>
          <w:b/>
          <w:bCs/>
        </w:rPr>
      </w:pPr>
      <w:r w:rsidRPr="00913260">
        <w:rPr>
          <w:rFonts w:ascii="Segoe UI Emoji" w:hAnsi="Segoe UI Emoji" w:cs="Segoe UI Emoji"/>
          <w:b/>
          <w:bCs/>
        </w:rPr>
        <w:t>✅</w:t>
      </w:r>
      <w:r w:rsidRPr="00913260">
        <w:rPr>
          <w:rFonts w:cs="Calibri"/>
          <w:b/>
          <w:bCs/>
        </w:rPr>
        <w:t xml:space="preserve"> Safeguarding Applies to Everyone</w:t>
      </w:r>
    </w:p>
    <w:p w14:paraId="05540BE0" w14:textId="196BD328" w:rsidR="00D00CB2" w:rsidRPr="00913260" w:rsidRDefault="00961903" w:rsidP="00D00CB2">
      <w:pPr>
        <w:rPr>
          <w:rFonts w:cs="Calibri"/>
        </w:rPr>
      </w:pPr>
      <w:r w:rsidRPr="00913260">
        <w:rPr>
          <w:rFonts w:cs="Calibri"/>
        </w:rPr>
        <w:t xml:space="preserve">Leaders must recognise their influence. </w:t>
      </w:r>
      <w:r w:rsidR="00D00CB2" w:rsidRPr="00913260">
        <w:rPr>
          <w:rFonts w:cs="Calibri"/>
        </w:rPr>
        <w:t>No leader is exempt from boundaries, however gifted or respected.</w:t>
      </w:r>
    </w:p>
    <w:p w14:paraId="0DCAB30A" w14:textId="044ECA7B" w:rsidR="00E41844" w:rsidRPr="00913260" w:rsidRDefault="00E41844" w:rsidP="00E41844">
      <w:pPr>
        <w:pStyle w:val="ListParagraph"/>
        <w:numPr>
          <w:ilvl w:val="0"/>
          <w:numId w:val="21"/>
        </w:numPr>
        <w:rPr>
          <w:rFonts w:cs="Calibri"/>
        </w:rPr>
      </w:pPr>
      <w:r w:rsidRPr="00913260">
        <w:rPr>
          <w:rFonts w:cs="Calibri"/>
        </w:rPr>
        <w:t>Success and gifting must not excuse behaviour.</w:t>
      </w:r>
    </w:p>
    <w:p w14:paraId="34433670" w14:textId="745BE435" w:rsidR="00E41844" w:rsidRPr="00913260" w:rsidRDefault="00E41844" w:rsidP="00E41844">
      <w:pPr>
        <w:pStyle w:val="ListParagraph"/>
        <w:numPr>
          <w:ilvl w:val="0"/>
          <w:numId w:val="21"/>
        </w:numPr>
        <w:rPr>
          <w:rFonts w:cs="Calibri"/>
        </w:rPr>
      </w:pPr>
      <w:r w:rsidRPr="00913260">
        <w:rPr>
          <w:rFonts w:cs="Calibri"/>
        </w:rPr>
        <w:t>“Fruit of ministry” cannot justify harm.</w:t>
      </w:r>
    </w:p>
    <w:p w14:paraId="478294B5" w14:textId="4BED9437" w:rsidR="00E41844" w:rsidRPr="00913260" w:rsidRDefault="00E41844" w:rsidP="00E41844">
      <w:pPr>
        <w:pStyle w:val="ListParagraph"/>
        <w:numPr>
          <w:ilvl w:val="0"/>
          <w:numId w:val="21"/>
        </w:numPr>
        <w:rPr>
          <w:rFonts w:cs="Calibri"/>
        </w:rPr>
      </w:pPr>
      <w:r w:rsidRPr="00913260">
        <w:rPr>
          <w:rFonts w:cs="Calibri"/>
        </w:rPr>
        <w:t>No leader is beyond challenge.</w:t>
      </w:r>
    </w:p>
    <w:p w14:paraId="0458474D" w14:textId="0AB71A0E" w:rsidR="00D00CB2" w:rsidRPr="00913260" w:rsidRDefault="00D00CB2" w:rsidP="00D00CB2">
      <w:pPr>
        <w:rPr>
          <w:rFonts w:cs="Calibri"/>
          <w:b/>
          <w:bCs/>
        </w:rPr>
      </w:pPr>
      <w:r w:rsidRPr="00913260">
        <w:rPr>
          <w:rFonts w:ascii="Segoe UI Emoji" w:hAnsi="Segoe UI Emoji" w:cs="Segoe UI Emoji"/>
          <w:b/>
          <w:bCs/>
        </w:rPr>
        <w:t>✅</w:t>
      </w:r>
      <w:r w:rsidRPr="00913260">
        <w:rPr>
          <w:rFonts w:cs="Calibri"/>
          <w:b/>
          <w:bCs/>
        </w:rPr>
        <w:t xml:space="preserve"> Healthy Leadership Requires Accountability</w:t>
      </w:r>
    </w:p>
    <w:p w14:paraId="49B40DEB" w14:textId="77777777" w:rsidR="00D00CB2" w:rsidRPr="00913260" w:rsidRDefault="00D00CB2" w:rsidP="00D00CB2">
      <w:pPr>
        <w:rPr>
          <w:rFonts w:cs="Calibri"/>
        </w:rPr>
      </w:pPr>
      <w:r w:rsidRPr="00913260">
        <w:rPr>
          <w:rFonts w:cs="Calibri"/>
        </w:rPr>
        <w:t>Ensure:</w:t>
      </w:r>
    </w:p>
    <w:p w14:paraId="1B86CC03" w14:textId="77777777" w:rsidR="00D00CB2" w:rsidRPr="00913260" w:rsidRDefault="00D00CB2" w:rsidP="00961903">
      <w:pPr>
        <w:pStyle w:val="ListParagraph"/>
        <w:numPr>
          <w:ilvl w:val="0"/>
          <w:numId w:val="32"/>
        </w:numPr>
        <w:rPr>
          <w:rFonts w:cs="Calibri"/>
        </w:rPr>
      </w:pPr>
      <w:r w:rsidRPr="00913260">
        <w:rPr>
          <w:rFonts w:cs="Calibri"/>
        </w:rPr>
        <w:t>External oversight</w:t>
      </w:r>
    </w:p>
    <w:p w14:paraId="1D4D4830" w14:textId="48251B16" w:rsidR="00D00CB2" w:rsidRPr="00913260" w:rsidRDefault="00D00CB2" w:rsidP="00961903">
      <w:pPr>
        <w:pStyle w:val="ListParagraph"/>
        <w:numPr>
          <w:ilvl w:val="0"/>
          <w:numId w:val="32"/>
        </w:numPr>
        <w:rPr>
          <w:rFonts w:cs="Calibri"/>
        </w:rPr>
      </w:pPr>
      <w:r w:rsidRPr="00913260">
        <w:rPr>
          <w:rFonts w:cs="Calibri"/>
        </w:rPr>
        <w:t>Transparent</w:t>
      </w:r>
      <w:r w:rsidR="00961903" w:rsidRPr="00913260">
        <w:rPr>
          <w:rFonts w:cs="Calibri"/>
        </w:rPr>
        <w:t xml:space="preserve"> recruitment and</w:t>
      </w:r>
      <w:r w:rsidRPr="00913260">
        <w:rPr>
          <w:rFonts w:cs="Calibri"/>
        </w:rPr>
        <w:t xml:space="preserve"> decision</w:t>
      </w:r>
      <w:r w:rsidRPr="00913260">
        <w:rPr>
          <w:rFonts w:cs="Calibri"/>
        </w:rPr>
        <w:noBreakHyphen/>
      </w:r>
      <w:r w:rsidR="008C04D1" w:rsidRPr="00913260">
        <w:rPr>
          <w:rFonts w:cs="Calibri"/>
        </w:rPr>
        <w:t>making.</w:t>
      </w:r>
    </w:p>
    <w:p w14:paraId="38D71CA6" w14:textId="77777777" w:rsidR="00D00CB2" w:rsidRPr="00913260" w:rsidRDefault="00D00CB2" w:rsidP="00961903">
      <w:pPr>
        <w:pStyle w:val="ListParagraph"/>
        <w:numPr>
          <w:ilvl w:val="0"/>
          <w:numId w:val="32"/>
        </w:numPr>
        <w:rPr>
          <w:rFonts w:cs="Calibri"/>
        </w:rPr>
      </w:pPr>
      <w:r w:rsidRPr="00913260">
        <w:rPr>
          <w:rFonts w:cs="Calibri"/>
        </w:rPr>
        <w:t>Clear supervision structures</w:t>
      </w:r>
    </w:p>
    <w:p w14:paraId="2F72E386" w14:textId="11753DC7" w:rsidR="00D00CB2" w:rsidRPr="00913260" w:rsidRDefault="00D00CB2" w:rsidP="00D00CB2">
      <w:pPr>
        <w:rPr>
          <w:rFonts w:cs="Calibri"/>
          <w:b/>
          <w:bCs/>
        </w:rPr>
      </w:pPr>
      <w:r w:rsidRPr="00913260">
        <w:rPr>
          <w:rFonts w:ascii="Segoe UI Emoji" w:hAnsi="Segoe UI Emoji" w:cs="Segoe UI Emoji"/>
          <w:b/>
          <w:bCs/>
        </w:rPr>
        <w:t>✅</w:t>
      </w:r>
      <w:r w:rsidRPr="00913260">
        <w:rPr>
          <w:rFonts w:cs="Calibri"/>
          <w:b/>
          <w:bCs/>
        </w:rPr>
        <w:t xml:space="preserve"> </w:t>
      </w:r>
      <w:r w:rsidR="00961903" w:rsidRPr="00913260">
        <w:rPr>
          <w:rFonts w:cs="Calibri"/>
          <w:b/>
          <w:bCs/>
        </w:rPr>
        <w:t>Safe Environments and Activities</w:t>
      </w:r>
    </w:p>
    <w:p w14:paraId="0DE6BEF6" w14:textId="38EF22A5" w:rsidR="00961903" w:rsidRPr="00913260" w:rsidRDefault="00961903" w:rsidP="00961903">
      <w:pPr>
        <w:pStyle w:val="ListParagraph"/>
        <w:numPr>
          <w:ilvl w:val="0"/>
          <w:numId w:val="34"/>
        </w:numPr>
        <w:rPr>
          <w:rFonts w:cs="Calibri"/>
        </w:rPr>
      </w:pPr>
      <w:r w:rsidRPr="00913260">
        <w:rPr>
          <w:rFonts w:cs="Calibri"/>
        </w:rPr>
        <w:t>“Low-level” behaviours matter - boundary crossing, over familiarity</w:t>
      </w:r>
    </w:p>
    <w:p w14:paraId="4966C909" w14:textId="166D3652" w:rsidR="00961903" w:rsidRPr="00913260" w:rsidRDefault="00961903" w:rsidP="00961903">
      <w:pPr>
        <w:pStyle w:val="ListParagraph"/>
        <w:numPr>
          <w:ilvl w:val="0"/>
          <w:numId w:val="34"/>
        </w:numPr>
        <w:rPr>
          <w:rFonts w:cs="Calibri"/>
        </w:rPr>
      </w:pPr>
      <w:r w:rsidRPr="00913260">
        <w:rPr>
          <w:rFonts w:cs="Calibri"/>
        </w:rPr>
        <w:t xml:space="preserve">Informal structures can lead to increased </w:t>
      </w:r>
      <w:r w:rsidR="008C04D1" w:rsidRPr="00913260">
        <w:rPr>
          <w:rFonts w:cs="Calibri"/>
        </w:rPr>
        <w:t>risk.</w:t>
      </w:r>
    </w:p>
    <w:p w14:paraId="658F4FA3" w14:textId="77A6248D" w:rsidR="00D00CB2" w:rsidRPr="00913260" w:rsidRDefault="00D00CB2" w:rsidP="00961903">
      <w:pPr>
        <w:pStyle w:val="ListParagraph"/>
        <w:numPr>
          <w:ilvl w:val="0"/>
          <w:numId w:val="34"/>
        </w:numPr>
        <w:rPr>
          <w:rFonts w:cs="Calibri"/>
        </w:rPr>
      </w:pPr>
      <w:r w:rsidRPr="00913260">
        <w:rPr>
          <w:rFonts w:cs="Calibri"/>
        </w:rPr>
        <w:t xml:space="preserve">Never meet in ways that reduce visibility or </w:t>
      </w:r>
      <w:r w:rsidR="008C04D1" w:rsidRPr="00913260">
        <w:rPr>
          <w:rFonts w:cs="Calibri"/>
        </w:rPr>
        <w:t>accountability.</w:t>
      </w:r>
    </w:p>
    <w:p w14:paraId="45EF16C0" w14:textId="77777777" w:rsidR="00D00CB2" w:rsidRPr="00913260" w:rsidRDefault="00D00CB2" w:rsidP="00961903">
      <w:pPr>
        <w:pStyle w:val="ListParagraph"/>
        <w:numPr>
          <w:ilvl w:val="0"/>
          <w:numId w:val="34"/>
        </w:numPr>
        <w:rPr>
          <w:rFonts w:cs="Calibri"/>
        </w:rPr>
      </w:pPr>
      <w:r w:rsidRPr="00913260">
        <w:rPr>
          <w:rFonts w:cs="Calibri"/>
        </w:rPr>
        <w:t>No private physical contact</w:t>
      </w:r>
    </w:p>
    <w:p w14:paraId="0048AB3B" w14:textId="1A8B738F" w:rsidR="00D00CB2" w:rsidRPr="00913260" w:rsidRDefault="00D00CB2" w:rsidP="00961903">
      <w:pPr>
        <w:pStyle w:val="ListParagraph"/>
        <w:numPr>
          <w:ilvl w:val="0"/>
          <w:numId w:val="34"/>
        </w:numPr>
        <w:rPr>
          <w:rFonts w:cs="Calibri"/>
        </w:rPr>
      </w:pPr>
      <w:r w:rsidRPr="00913260">
        <w:rPr>
          <w:rFonts w:cs="Calibri"/>
        </w:rPr>
        <w:t xml:space="preserve">Pastoral work should be open and </w:t>
      </w:r>
      <w:r w:rsidR="008C04D1" w:rsidRPr="00913260">
        <w:rPr>
          <w:rFonts w:cs="Calibri"/>
        </w:rPr>
        <w:t>observable.</w:t>
      </w:r>
    </w:p>
    <w:p w14:paraId="7EDDA3FD" w14:textId="7C729834" w:rsidR="00D00CB2" w:rsidRPr="00913260" w:rsidRDefault="00D00CB2" w:rsidP="00D00CB2">
      <w:pPr>
        <w:rPr>
          <w:rFonts w:cs="Calibri"/>
          <w:b/>
          <w:bCs/>
        </w:rPr>
      </w:pPr>
      <w:r w:rsidRPr="00913260">
        <w:rPr>
          <w:rFonts w:ascii="Segoe UI Emoji" w:hAnsi="Segoe UI Emoji" w:cs="Segoe UI Emoji"/>
          <w:b/>
          <w:bCs/>
        </w:rPr>
        <w:t>✅</w:t>
      </w:r>
      <w:r w:rsidRPr="00913260">
        <w:rPr>
          <w:rFonts w:cs="Calibri"/>
          <w:b/>
          <w:bCs/>
        </w:rPr>
        <w:t xml:space="preserve"> </w:t>
      </w:r>
      <w:r w:rsidR="00961903" w:rsidRPr="00913260">
        <w:rPr>
          <w:rFonts w:cs="Calibri"/>
          <w:b/>
          <w:bCs/>
        </w:rPr>
        <w:t xml:space="preserve">If I Told You What Would You Do? </w:t>
      </w:r>
    </w:p>
    <w:p w14:paraId="17E90B8A" w14:textId="77777777" w:rsidR="00D00CB2" w:rsidRPr="00913260" w:rsidRDefault="00D00CB2" w:rsidP="00D00CB2">
      <w:pPr>
        <w:rPr>
          <w:rFonts w:cs="Calibri"/>
        </w:rPr>
      </w:pPr>
      <w:r w:rsidRPr="00913260">
        <w:rPr>
          <w:rFonts w:cs="Calibri"/>
        </w:rPr>
        <w:t>Create a culture where:</w:t>
      </w:r>
    </w:p>
    <w:p w14:paraId="626C5AEA" w14:textId="604C2B2B" w:rsidR="00D00CB2" w:rsidRPr="00913260" w:rsidRDefault="00D00CB2" w:rsidP="00961903">
      <w:pPr>
        <w:pStyle w:val="ListParagraph"/>
        <w:numPr>
          <w:ilvl w:val="0"/>
          <w:numId w:val="30"/>
        </w:numPr>
        <w:rPr>
          <w:rFonts w:cs="Calibri"/>
        </w:rPr>
      </w:pPr>
      <w:r w:rsidRPr="00913260">
        <w:rPr>
          <w:rFonts w:cs="Calibri"/>
        </w:rPr>
        <w:t xml:space="preserve">People can question </w:t>
      </w:r>
      <w:r w:rsidR="008C04D1" w:rsidRPr="00913260">
        <w:rPr>
          <w:rFonts w:cs="Calibri"/>
        </w:rPr>
        <w:t>leadership.</w:t>
      </w:r>
    </w:p>
    <w:p w14:paraId="71E89C2B" w14:textId="3DD6D9F2" w:rsidR="00D00CB2" w:rsidRPr="00913260" w:rsidRDefault="00D00CB2" w:rsidP="00961903">
      <w:pPr>
        <w:pStyle w:val="ListParagraph"/>
        <w:numPr>
          <w:ilvl w:val="0"/>
          <w:numId w:val="30"/>
        </w:numPr>
        <w:rPr>
          <w:rFonts w:cs="Calibri"/>
        </w:rPr>
      </w:pPr>
      <w:r w:rsidRPr="00913260">
        <w:rPr>
          <w:rFonts w:cs="Calibri"/>
        </w:rPr>
        <w:t xml:space="preserve">Safeguarding worries are welcomed, not </w:t>
      </w:r>
      <w:r w:rsidR="008C04D1" w:rsidRPr="00913260">
        <w:rPr>
          <w:rFonts w:cs="Calibri"/>
        </w:rPr>
        <w:t>feared.</w:t>
      </w:r>
    </w:p>
    <w:p w14:paraId="00BCB882" w14:textId="679700A0" w:rsidR="00961903" w:rsidRPr="00913260" w:rsidRDefault="00961903" w:rsidP="00961903">
      <w:pPr>
        <w:pStyle w:val="ListParagraph"/>
        <w:numPr>
          <w:ilvl w:val="0"/>
          <w:numId w:val="30"/>
        </w:numPr>
        <w:rPr>
          <w:rFonts w:cs="Calibri"/>
        </w:rPr>
      </w:pPr>
      <w:r w:rsidRPr="00913260">
        <w:rPr>
          <w:rFonts w:cs="Calibri"/>
        </w:rPr>
        <w:t xml:space="preserve">There are safe, trusted reporting </w:t>
      </w:r>
      <w:r w:rsidR="008C04D1" w:rsidRPr="00913260">
        <w:rPr>
          <w:rFonts w:cs="Calibri"/>
        </w:rPr>
        <w:t>mechanisms.</w:t>
      </w:r>
    </w:p>
    <w:p w14:paraId="62FF1024" w14:textId="7BB230BA" w:rsidR="00961903" w:rsidRPr="00913260" w:rsidRDefault="00961903" w:rsidP="00961903">
      <w:pPr>
        <w:pStyle w:val="ListParagraph"/>
        <w:numPr>
          <w:ilvl w:val="0"/>
          <w:numId w:val="30"/>
        </w:numPr>
        <w:rPr>
          <w:rFonts w:cs="Calibri"/>
        </w:rPr>
      </w:pPr>
      <w:r w:rsidRPr="00913260">
        <w:rPr>
          <w:rFonts w:cs="Calibri"/>
        </w:rPr>
        <w:t xml:space="preserve">Whistleblowing is </w:t>
      </w:r>
      <w:r w:rsidR="008C04D1" w:rsidRPr="00913260">
        <w:rPr>
          <w:rFonts w:cs="Calibri"/>
        </w:rPr>
        <w:t>encouraged.</w:t>
      </w:r>
    </w:p>
    <w:p w14:paraId="481222B5" w14:textId="6998674B" w:rsidR="00961903" w:rsidRPr="00913260" w:rsidRDefault="00961903" w:rsidP="00961903">
      <w:pPr>
        <w:pStyle w:val="ListParagraph"/>
        <w:numPr>
          <w:ilvl w:val="0"/>
          <w:numId w:val="30"/>
        </w:numPr>
        <w:rPr>
          <w:rFonts w:cs="Calibri"/>
        </w:rPr>
      </w:pPr>
      <w:r w:rsidRPr="00913260">
        <w:rPr>
          <w:rFonts w:cs="Calibri"/>
        </w:rPr>
        <w:t>Concerns are taken seriously and acted upon</w:t>
      </w:r>
    </w:p>
    <w:p w14:paraId="03BC23AC" w14:textId="2A012205" w:rsidR="00D00CB2" w:rsidRPr="00913260" w:rsidRDefault="00D00CB2" w:rsidP="00D00CB2">
      <w:pPr>
        <w:rPr>
          <w:rFonts w:cs="Calibri"/>
          <w:b/>
          <w:bCs/>
        </w:rPr>
      </w:pPr>
      <w:r w:rsidRPr="00913260">
        <w:rPr>
          <w:rFonts w:ascii="Segoe UI Emoji" w:hAnsi="Segoe UI Emoji" w:cs="Segoe UI Emoji"/>
          <w:b/>
          <w:bCs/>
        </w:rPr>
        <w:t>✅</w:t>
      </w:r>
      <w:r w:rsidRPr="00913260">
        <w:rPr>
          <w:rFonts w:cs="Calibri"/>
          <w:b/>
          <w:bCs/>
        </w:rPr>
        <w:t xml:space="preserve"> Watch for “Special” Relationships</w:t>
      </w:r>
    </w:p>
    <w:p w14:paraId="63B12F4F" w14:textId="77777777" w:rsidR="00D00CB2" w:rsidRPr="00913260" w:rsidRDefault="00D00CB2" w:rsidP="00D00CB2">
      <w:pPr>
        <w:rPr>
          <w:rFonts w:cs="Calibri"/>
        </w:rPr>
      </w:pPr>
      <w:r w:rsidRPr="00913260">
        <w:rPr>
          <w:rFonts w:cs="Calibri"/>
        </w:rPr>
        <w:t>Avoid:</w:t>
      </w:r>
    </w:p>
    <w:p w14:paraId="1F70E1E3" w14:textId="77777777" w:rsidR="00D00CB2" w:rsidRPr="00913260" w:rsidRDefault="00D00CB2" w:rsidP="00961903">
      <w:pPr>
        <w:pStyle w:val="ListParagraph"/>
        <w:numPr>
          <w:ilvl w:val="0"/>
          <w:numId w:val="31"/>
        </w:numPr>
        <w:rPr>
          <w:rFonts w:cs="Calibri"/>
        </w:rPr>
      </w:pPr>
      <w:r w:rsidRPr="00913260">
        <w:rPr>
          <w:rFonts w:cs="Calibri"/>
        </w:rPr>
        <w:t>Favouritism</w:t>
      </w:r>
    </w:p>
    <w:p w14:paraId="4896826D" w14:textId="77777777" w:rsidR="00D00CB2" w:rsidRPr="00913260" w:rsidRDefault="00D00CB2" w:rsidP="00961903">
      <w:pPr>
        <w:pStyle w:val="ListParagraph"/>
        <w:numPr>
          <w:ilvl w:val="0"/>
          <w:numId w:val="31"/>
        </w:numPr>
        <w:rPr>
          <w:rFonts w:cs="Calibri"/>
        </w:rPr>
      </w:pPr>
      <w:r w:rsidRPr="00913260">
        <w:rPr>
          <w:rFonts w:cs="Calibri"/>
        </w:rPr>
        <w:t>Secrecy</w:t>
      </w:r>
    </w:p>
    <w:p w14:paraId="51167BF1" w14:textId="77777777" w:rsidR="00D00CB2" w:rsidRPr="00913260" w:rsidRDefault="00D00CB2" w:rsidP="00961903">
      <w:pPr>
        <w:pStyle w:val="ListParagraph"/>
        <w:numPr>
          <w:ilvl w:val="0"/>
          <w:numId w:val="31"/>
        </w:numPr>
        <w:rPr>
          <w:rFonts w:cs="Calibri"/>
        </w:rPr>
      </w:pPr>
      <w:r w:rsidRPr="00913260">
        <w:rPr>
          <w:rFonts w:cs="Calibri"/>
        </w:rPr>
        <w:t>Emotional dependence</w:t>
      </w:r>
    </w:p>
    <w:p w14:paraId="669DBF6A" w14:textId="77777777" w:rsidR="00D00CB2" w:rsidRPr="00913260" w:rsidRDefault="00D00CB2" w:rsidP="00961903">
      <w:pPr>
        <w:pStyle w:val="ListParagraph"/>
        <w:numPr>
          <w:ilvl w:val="0"/>
          <w:numId w:val="31"/>
        </w:numPr>
        <w:rPr>
          <w:rFonts w:cs="Calibri"/>
        </w:rPr>
      </w:pPr>
      <w:r w:rsidRPr="00913260">
        <w:rPr>
          <w:rFonts w:cs="Calibri"/>
        </w:rPr>
        <w:t>Exclusive mentoring arrangements</w:t>
      </w:r>
    </w:p>
    <w:p w14:paraId="4CC530CE" w14:textId="1BF74596" w:rsidR="00D00CB2" w:rsidRPr="00913260" w:rsidRDefault="00D00CB2" w:rsidP="00D00CB2">
      <w:pPr>
        <w:rPr>
          <w:rFonts w:cs="Calibri"/>
          <w:b/>
          <w:bCs/>
        </w:rPr>
      </w:pPr>
      <w:r w:rsidRPr="00913260">
        <w:rPr>
          <w:rFonts w:ascii="Segoe UI Emoji" w:hAnsi="Segoe UI Emoji" w:cs="Segoe UI Emoji"/>
          <w:b/>
          <w:bCs/>
        </w:rPr>
        <w:t>✅</w:t>
      </w:r>
      <w:r w:rsidRPr="00913260">
        <w:rPr>
          <w:rFonts w:cs="Calibri"/>
          <w:b/>
          <w:bCs/>
        </w:rPr>
        <w:t xml:space="preserve"> Build a Safe Ministry Culture</w:t>
      </w:r>
    </w:p>
    <w:p w14:paraId="43EE2CDF" w14:textId="77777777" w:rsidR="00D00CB2" w:rsidRPr="00913260" w:rsidRDefault="00D00CB2" w:rsidP="00D00CB2">
      <w:pPr>
        <w:rPr>
          <w:rFonts w:cs="Calibri"/>
        </w:rPr>
      </w:pPr>
      <w:r w:rsidRPr="00913260">
        <w:rPr>
          <w:rFonts w:cs="Calibri"/>
        </w:rPr>
        <w:t>A healthy church culture is:</w:t>
      </w:r>
    </w:p>
    <w:p w14:paraId="233C3F48" w14:textId="77777777" w:rsidR="00D00CB2" w:rsidRPr="00913260" w:rsidRDefault="00D00CB2" w:rsidP="00961903">
      <w:pPr>
        <w:pStyle w:val="ListParagraph"/>
        <w:numPr>
          <w:ilvl w:val="0"/>
          <w:numId w:val="33"/>
        </w:numPr>
        <w:rPr>
          <w:rFonts w:cs="Calibri"/>
        </w:rPr>
      </w:pPr>
      <w:r w:rsidRPr="00913260">
        <w:rPr>
          <w:rFonts w:cs="Calibri"/>
        </w:rPr>
        <w:t>Humble</w:t>
      </w:r>
    </w:p>
    <w:p w14:paraId="59545F95" w14:textId="77777777" w:rsidR="00D00CB2" w:rsidRPr="00913260" w:rsidRDefault="00D00CB2" w:rsidP="00961903">
      <w:pPr>
        <w:pStyle w:val="ListParagraph"/>
        <w:numPr>
          <w:ilvl w:val="0"/>
          <w:numId w:val="33"/>
        </w:numPr>
        <w:rPr>
          <w:rFonts w:cs="Calibri"/>
        </w:rPr>
      </w:pPr>
      <w:r w:rsidRPr="00913260">
        <w:rPr>
          <w:rFonts w:cs="Calibri"/>
        </w:rPr>
        <w:t>Transparent</w:t>
      </w:r>
    </w:p>
    <w:p w14:paraId="14E3BA56" w14:textId="77777777" w:rsidR="00D00CB2" w:rsidRPr="00913260" w:rsidRDefault="00D00CB2" w:rsidP="00961903">
      <w:pPr>
        <w:pStyle w:val="ListParagraph"/>
        <w:numPr>
          <w:ilvl w:val="0"/>
          <w:numId w:val="33"/>
        </w:numPr>
        <w:rPr>
          <w:rFonts w:cs="Calibri"/>
        </w:rPr>
      </w:pPr>
      <w:r w:rsidRPr="00913260">
        <w:rPr>
          <w:rFonts w:cs="Calibri"/>
        </w:rPr>
        <w:t>Accountable</w:t>
      </w:r>
    </w:p>
    <w:p w14:paraId="06C70252" w14:textId="0660D023" w:rsidR="00CC370B" w:rsidRPr="00913260" w:rsidRDefault="00D00CB2" w:rsidP="00961903">
      <w:pPr>
        <w:pStyle w:val="ListParagraph"/>
        <w:numPr>
          <w:ilvl w:val="0"/>
          <w:numId w:val="33"/>
        </w:numPr>
        <w:rPr>
          <w:rFonts w:cs="Calibri"/>
        </w:rPr>
      </w:pPr>
      <w:r w:rsidRPr="00913260">
        <w:rPr>
          <w:rFonts w:cs="Calibri"/>
        </w:rPr>
        <w:t>Survivor</w:t>
      </w:r>
      <w:r w:rsidRPr="00913260">
        <w:rPr>
          <w:rFonts w:cs="Calibri"/>
        </w:rPr>
        <w:noBreakHyphen/>
        <w:t>focused</w:t>
      </w:r>
      <w:r w:rsidR="00CC370B" w:rsidRPr="00913260">
        <w:rPr>
          <w:rFonts w:cs="Calibri"/>
          <w:b/>
        </w:rPr>
        <w:br w:type="page"/>
      </w:r>
    </w:p>
    <w:p w14:paraId="4B476D88" w14:textId="77777777" w:rsidR="002F5957" w:rsidRPr="00664CDB" w:rsidRDefault="002F5957" w:rsidP="002F5957">
      <w:pPr>
        <w:rPr>
          <w:rFonts w:cs="Calibri"/>
          <w:b/>
        </w:rPr>
      </w:pPr>
      <w:bookmarkStart w:id="38" w:name="_Hlk228352707"/>
      <w:bookmarkStart w:id="39" w:name="_Hlk221009713"/>
      <w:r w:rsidRPr="00664CDB">
        <w:rPr>
          <w:rFonts w:cs="Calibri"/>
          <w:b/>
        </w:rPr>
        <w:lastRenderedPageBreak/>
        <w:t>Chronology of events</w:t>
      </w:r>
    </w:p>
    <w:tbl>
      <w:tblPr>
        <w:tblStyle w:val="TableGrid"/>
        <w:tblW w:w="0" w:type="auto"/>
        <w:tblLook w:val="04A0" w:firstRow="1" w:lastRow="0" w:firstColumn="1" w:lastColumn="0" w:noHBand="0" w:noVBand="1"/>
      </w:tblPr>
      <w:tblGrid>
        <w:gridCol w:w="1413"/>
        <w:gridCol w:w="7603"/>
      </w:tblGrid>
      <w:tr w:rsidR="002F5957" w:rsidRPr="009715F0" w14:paraId="530F514D" w14:textId="77777777" w:rsidTr="0F9707EB">
        <w:tc>
          <w:tcPr>
            <w:tcW w:w="1413" w:type="dxa"/>
          </w:tcPr>
          <w:p w14:paraId="0E41C94F" w14:textId="77777777" w:rsidR="002F5957" w:rsidRPr="00664CDB" w:rsidRDefault="002F5957">
            <w:pPr>
              <w:rPr>
                <w:rFonts w:cs="Calibri"/>
                <w:b/>
              </w:rPr>
            </w:pPr>
            <w:r w:rsidRPr="00664CDB">
              <w:rPr>
                <w:rFonts w:cs="Calibri"/>
                <w:b/>
              </w:rPr>
              <w:t xml:space="preserve">Date </w:t>
            </w:r>
          </w:p>
        </w:tc>
        <w:tc>
          <w:tcPr>
            <w:tcW w:w="7603" w:type="dxa"/>
          </w:tcPr>
          <w:p w14:paraId="0CD49972" w14:textId="77777777" w:rsidR="002F5957" w:rsidRPr="00664CDB" w:rsidRDefault="002F5957">
            <w:pPr>
              <w:rPr>
                <w:rFonts w:cs="Calibri"/>
                <w:b/>
              </w:rPr>
            </w:pPr>
            <w:r w:rsidRPr="00664CDB">
              <w:rPr>
                <w:rFonts w:cs="Calibri"/>
                <w:b/>
              </w:rPr>
              <w:t>Event</w:t>
            </w:r>
          </w:p>
        </w:tc>
      </w:tr>
      <w:tr w:rsidR="002F5957" w:rsidRPr="009715F0" w14:paraId="5FAB8EFD" w14:textId="77777777" w:rsidTr="0F9707EB">
        <w:tc>
          <w:tcPr>
            <w:tcW w:w="1413" w:type="dxa"/>
            <w:vAlign w:val="center"/>
          </w:tcPr>
          <w:p w14:paraId="0DAEDB3B" w14:textId="77777777" w:rsidR="002F5957" w:rsidRPr="00664CDB" w:rsidRDefault="002F5957">
            <w:pPr>
              <w:rPr>
                <w:rFonts w:cs="Calibri"/>
                <w:bCs/>
              </w:rPr>
            </w:pPr>
            <w:r w:rsidRPr="00664CDB">
              <w:t>7 March 1958</w:t>
            </w:r>
          </w:p>
        </w:tc>
        <w:tc>
          <w:tcPr>
            <w:tcW w:w="7603" w:type="dxa"/>
            <w:vAlign w:val="center"/>
          </w:tcPr>
          <w:p w14:paraId="081D1B43" w14:textId="77777777" w:rsidR="002F5957" w:rsidRPr="00664CDB" w:rsidRDefault="002F5957">
            <w:pPr>
              <w:rPr>
                <w:rFonts w:cs="Calibri"/>
                <w:bCs/>
              </w:rPr>
            </w:pPr>
            <w:r w:rsidRPr="00664CDB">
              <w:t>Michael (Mike) Pilavachi was born in London, of Greek Cypriot heritage.</w:t>
            </w:r>
          </w:p>
        </w:tc>
      </w:tr>
      <w:tr w:rsidR="002F5957" w:rsidRPr="009715F0" w14:paraId="7672598F" w14:textId="77777777" w:rsidTr="0F9707EB">
        <w:tc>
          <w:tcPr>
            <w:tcW w:w="1413" w:type="dxa"/>
            <w:vAlign w:val="center"/>
          </w:tcPr>
          <w:p w14:paraId="53995BD9" w14:textId="77777777" w:rsidR="002F5957" w:rsidRPr="00664CDB" w:rsidRDefault="002F5957">
            <w:pPr>
              <w:rPr>
                <w:rFonts w:cs="Calibri"/>
                <w:bCs/>
              </w:rPr>
            </w:pPr>
            <w:r w:rsidRPr="00664CDB">
              <w:t>1974</w:t>
            </w:r>
          </w:p>
        </w:tc>
        <w:tc>
          <w:tcPr>
            <w:tcW w:w="7603" w:type="dxa"/>
            <w:vAlign w:val="center"/>
          </w:tcPr>
          <w:p w14:paraId="3D6568CD" w14:textId="77777777" w:rsidR="002F5957" w:rsidRPr="00664CDB" w:rsidRDefault="002F5957">
            <w:pPr>
              <w:rPr>
                <w:rFonts w:cs="Calibri"/>
                <w:bCs/>
              </w:rPr>
            </w:pPr>
            <w:r w:rsidRPr="00664CDB">
              <w:t>Mr. Pilavachi became a Christian following a conversion experience at age 16.</w:t>
            </w:r>
          </w:p>
        </w:tc>
      </w:tr>
      <w:tr w:rsidR="002F5957" w:rsidRPr="009715F0" w14:paraId="0BEC5D23" w14:textId="77777777" w:rsidTr="0F9707EB">
        <w:tc>
          <w:tcPr>
            <w:tcW w:w="1413" w:type="dxa"/>
            <w:vAlign w:val="center"/>
          </w:tcPr>
          <w:p w14:paraId="1BE2C208" w14:textId="77777777" w:rsidR="002F5957" w:rsidRPr="00664CDB" w:rsidRDefault="002F5957">
            <w:pPr>
              <w:rPr>
                <w:rFonts w:cs="Calibri"/>
                <w:bCs/>
              </w:rPr>
            </w:pPr>
            <w:r w:rsidRPr="00664CDB">
              <w:t>1987</w:t>
            </w:r>
          </w:p>
        </w:tc>
        <w:tc>
          <w:tcPr>
            <w:tcW w:w="7603" w:type="dxa"/>
            <w:vAlign w:val="center"/>
          </w:tcPr>
          <w:p w14:paraId="653A62C7" w14:textId="77777777" w:rsidR="002F5957" w:rsidRPr="00664CDB" w:rsidRDefault="002F5957">
            <w:pPr>
              <w:rPr>
                <w:rFonts w:cs="Calibri"/>
                <w:bCs/>
              </w:rPr>
            </w:pPr>
            <w:r w:rsidRPr="00664CDB">
              <w:t>Mr. Pilavachi became a full-time youth minister at St Andrew’s, Chorleywood, aged 29.</w:t>
            </w:r>
          </w:p>
        </w:tc>
      </w:tr>
      <w:tr w:rsidR="002F5957" w:rsidRPr="009715F0" w14:paraId="031F5884" w14:textId="77777777" w:rsidTr="0F9707EB">
        <w:tc>
          <w:tcPr>
            <w:tcW w:w="1413" w:type="dxa"/>
            <w:vAlign w:val="center"/>
          </w:tcPr>
          <w:p w14:paraId="05BDD053" w14:textId="77777777" w:rsidR="002F5957" w:rsidRPr="00664CDB" w:rsidRDefault="002F5957">
            <w:pPr>
              <w:rPr>
                <w:rFonts w:cs="Calibri"/>
                <w:bCs/>
              </w:rPr>
            </w:pPr>
            <w:r w:rsidRPr="00664CDB">
              <w:t>1993</w:t>
            </w:r>
          </w:p>
        </w:tc>
        <w:tc>
          <w:tcPr>
            <w:tcW w:w="7603" w:type="dxa"/>
            <w:vAlign w:val="center"/>
          </w:tcPr>
          <w:p w14:paraId="5DEDB400" w14:textId="77777777" w:rsidR="002F5957" w:rsidRPr="00664CDB" w:rsidRDefault="002F5957">
            <w:pPr>
              <w:rPr>
                <w:rFonts w:cs="Calibri"/>
                <w:bCs/>
              </w:rPr>
            </w:pPr>
            <w:r w:rsidRPr="00664CDB">
              <w:t>Mr. Pilavachi founded the Soul Survivor summer festivals.</w:t>
            </w:r>
          </w:p>
        </w:tc>
      </w:tr>
      <w:tr w:rsidR="002F5957" w:rsidRPr="009715F0" w14:paraId="706E07FC" w14:textId="77777777" w:rsidTr="0F9707EB">
        <w:tc>
          <w:tcPr>
            <w:tcW w:w="1413" w:type="dxa"/>
            <w:vAlign w:val="center"/>
          </w:tcPr>
          <w:p w14:paraId="649384BC" w14:textId="77777777" w:rsidR="002F5957" w:rsidRPr="00664CDB" w:rsidRDefault="002F5957">
            <w:pPr>
              <w:rPr>
                <w:rFonts w:cs="Calibri"/>
                <w:bCs/>
              </w:rPr>
            </w:pPr>
            <w:r w:rsidRPr="00664CDB">
              <w:t>1993</w:t>
            </w:r>
          </w:p>
        </w:tc>
        <w:tc>
          <w:tcPr>
            <w:tcW w:w="7603" w:type="dxa"/>
            <w:vAlign w:val="center"/>
          </w:tcPr>
          <w:p w14:paraId="0A5816C4" w14:textId="77777777" w:rsidR="002F5957" w:rsidRPr="00664CDB" w:rsidRDefault="002F5957">
            <w:pPr>
              <w:rPr>
                <w:rFonts w:cs="Calibri"/>
                <w:bCs/>
              </w:rPr>
            </w:pPr>
            <w:r w:rsidRPr="00664CDB">
              <w:t>Soul Survivor Church began, emerging from St Andrew’s Chorleywood (Church of England).</w:t>
            </w:r>
          </w:p>
        </w:tc>
      </w:tr>
      <w:tr w:rsidR="002F5957" w:rsidRPr="009715F0" w14:paraId="6E36E737" w14:textId="77777777" w:rsidTr="0F9707EB">
        <w:tc>
          <w:tcPr>
            <w:tcW w:w="1413" w:type="dxa"/>
            <w:vAlign w:val="center"/>
          </w:tcPr>
          <w:p w14:paraId="483543E2" w14:textId="77777777" w:rsidR="002F5957" w:rsidRPr="00664CDB" w:rsidRDefault="002F5957">
            <w:r w:rsidRPr="00664CDB">
              <w:t>2004</w:t>
            </w:r>
          </w:p>
        </w:tc>
        <w:tc>
          <w:tcPr>
            <w:tcW w:w="7603" w:type="dxa"/>
            <w:vAlign w:val="center"/>
          </w:tcPr>
          <w:p w14:paraId="3E7A2053" w14:textId="3688D2E9" w:rsidR="002F5957" w:rsidRPr="00664CDB" w:rsidRDefault="002F5957">
            <w:r w:rsidRPr="00664CDB">
              <w:t>Safeguarding concerns relating to Mr. Pilavachi’ s behaviour were raised with him and the Chair of Trustees.</w:t>
            </w:r>
            <w:r w:rsidR="0017440C" w:rsidRPr="00664CDB">
              <w:t xml:space="preserve"> The complaint was inadequately </w:t>
            </w:r>
            <w:r w:rsidR="008C04D1" w:rsidRPr="00664CDB">
              <w:t>managed</w:t>
            </w:r>
            <w:r w:rsidR="0017440C" w:rsidRPr="00664CDB">
              <w:t xml:space="preserve">. </w:t>
            </w:r>
          </w:p>
        </w:tc>
      </w:tr>
      <w:tr w:rsidR="002F5957" w:rsidRPr="009715F0" w14:paraId="2E6385EE" w14:textId="77777777" w:rsidTr="0F9707EB">
        <w:tc>
          <w:tcPr>
            <w:tcW w:w="1413" w:type="dxa"/>
            <w:vAlign w:val="center"/>
          </w:tcPr>
          <w:p w14:paraId="4B512BBB" w14:textId="77777777" w:rsidR="002F5957" w:rsidRPr="00664CDB" w:rsidRDefault="002F5957">
            <w:r w:rsidRPr="00664CDB">
              <w:t>2005–2006</w:t>
            </w:r>
          </w:p>
        </w:tc>
        <w:tc>
          <w:tcPr>
            <w:tcW w:w="7603" w:type="dxa"/>
            <w:vAlign w:val="center"/>
          </w:tcPr>
          <w:p w14:paraId="76D38CCA" w14:textId="05EC91CB" w:rsidR="0017440C" w:rsidRPr="00664CDB" w:rsidRDefault="002F5957" w:rsidP="0017440C">
            <w:pPr>
              <w:rPr>
                <w:lang w:val="en-GB"/>
              </w:rPr>
            </w:pPr>
            <w:r w:rsidRPr="00664CDB">
              <w:t>Mr. Pilavachi met with the Chair of Trustees and asked whether he should stop “horseplay and rough and tumble</w:t>
            </w:r>
            <w:r w:rsidR="008C04D1" w:rsidRPr="00664CDB">
              <w:t>.”</w:t>
            </w:r>
            <w:r w:rsidRPr="00664CDB">
              <w:t xml:space="preserve"> He was advised to stop.</w:t>
            </w:r>
            <w:r w:rsidR="0017440C" w:rsidRPr="00664CDB">
              <w:t xml:space="preserve"> </w:t>
            </w:r>
          </w:p>
          <w:p w14:paraId="04077D6E" w14:textId="1BBF83D6" w:rsidR="002F5957" w:rsidRPr="00664CDB" w:rsidRDefault="0017440C">
            <w:pPr>
              <w:rPr>
                <w:lang w:val="en-GB"/>
              </w:rPr>
            </w:pPr>
            <w:r w:rsidRPr="00664CDB">
              <w:rPr>
                <w:lang w:val="en-GB"/>
              </w:rPr>
              <w:t xml:space="preserve">This was Mike Pilavachi proactively soliciting the advice, not leadership proactively challenging him. </w:t>
            </w:r>
          </w:p>
        </w:tc>
      </w:tr>
      <w:tr w:rsidR="002F5957" w:rsidRPr="009715F0" w14:paraId="42E553B4" w14:textId="77777777" w:rsidTr="0F9707EB">
        <w:tc>
          <w:tcPr>
            <w:tcW w:w="1413" w:type="dxa"/>
            <w:vAlign w:val="center"/>
          </w:tcPr>
          <w:p w14:paraId="3B15D24E" w14:textId="77777777" w:rsidR="002F5957" w:rsidRPr="00664CDB" w:rsidRDefault="002F5957">
            <w:r w:rsidRPr="00664CDB">
              <w:t>2008</w:t>
            </w:r>
          </w:p>
        </w:tc>
        <w:tc>
          <w:tcPr>
            <w:tcW w:w="7603" w:type="dxa"/>
            <w:vAlign w:val="center"/>
          </w:tcPr>
          <w:p w14:paraId="11D3FF2A" w14:textId="23FEA13E" w:rsidR="00A67748" w:rsidRPr="00664CDB" w:rsidRDefault="002F5957" w:rsidP="00A67748">
            <w:r w:rsidRPr="00664CDB">
              <w:t>Mr. Pilavachi later stated that David Westlake (Trustee) advised him to stop giving massages.</w:t>
            </w:r>
            <w:r w:rsidR="00A67748" w:rsidRPr="00664CDB">
              <w:t xml:space="preserve"> </w:t>
            </w:r>
          </w:p>
          <w:p w14:paraId="4F31C1D1" w14:textId="05C8B871" w:rsidR="00A67748" w:rsidRPr="00664CDB" w:rsidRDefault="00A67748">
            <w:pPr>
              <w:rPr>
                <w:lang w:val="en-GB"/>
              </w:rPr>
            </w:pPr>
            <w:r w:rsidRPr="00664CDB">
              <w:rPr>
                <w:lang w:val="en-GB"/>
              </w:rPr>
              <w:t xml:space="preserve">David Westlake denies any knowledge of the massages until </w:t>
            </w:r>
            <w:r w:rsidR="008C04D1" w:rsidRPr="00664CDB">
              <w:rPr>
                <w:lang w:val="en-GB"/>
              </w:rPr>
              <w:t>2023;</w:t>
            </w:r>
            <w:r w:rsidRPr="00664CDB">
              <w:rPr>
                <w:lang w:val="en-GB"/>
              </w:rPr>
              <w:t xml:space="preserve"> there may be confusion between wrestling (which Westlake did advise on) and massage. </w:t>
            </w:r>
          </w:p>
        </w:tc>
      </w:tr>
      <w:tr w:rsidR="002F5957" w:rsidRPr="009715F0" w14:paraId="5092851B" w14:textId="77777777" w:rsidTr="0F9707EB">
        <w:tc>
          <w:tcPr>
            <w:tcW w:w="1413" w:type="dxa"/>
            <w:vAlign w:val="center"/>
          </w:tcPr>
          <w:p w14:paraId="72C905FE" w14:textId="77777777" w:rsidR="002F5957" w:rsidRPr="00664CDB" w:rsidRDefault="002F5957">
            <w:r w:rsidRPr="00664CDB">
              <w:t>2012</w:t>
            </w:r>
          </w:p>
        </w:tc>
        <w:tc>
          <w:tcPr>
            <w:tcW w:w="7603" w:type="dxa"/>
            <w:vAlign w:val="center"/>
          </w:tcPr>
          <w:p w14:paraId="24F7C6CE" w14:textId="77777777" w:rsidR="002F5957" w:rsidRPr="00664CDB" w:rsidRDefault="002F5957">
            <w:r w:rsidRPr="00664CDB">
              <w:t>Mr. Pilavachi was ordained as a Deacon in the Church of England.</w:t>
            </w:r>
          </w:p>
        </w:tc>
      </w:tr>
      <w:tr w:rsidR="002F5957" w:rsidRPr="009715F0" w14:paraId="324C4A24" w14:textId="77777777" w:rsidTr="0F9707EB">
        <w:tc>
          <w:tcPr>
            <w:tcW w:w="1413" w:type="dxa"/>
            <w:vAlign w:val="center"/>
          </w:tcPr>
          <w:p w14:paraId="20094676" w14:textId="77777777" w:rsidR="002F5957" w:rsidRPr="00664CDB" w:rsidRDefault="002F5957">
            <w:r w:rsidRPr="00664CDB">
              <w:t>2013</w:t>
            </w:r>
          </w:p>
        </w:tc>
        <w:tc>
          <w:tcPr>
            <w:tcW w:w="7603" w:type="dxa"/>
            <w:vAlign w:val="center"/>
          </w:tcPr>
          <w:p w14:paraId="1EE0D4B1" w14:textId="77777777" w:rsidR="002F5957" w:rsidRPr="00664CDB" w:rsidRDefault="002F5957">
            <w:r w:rsidRPr="00664CDB">
              <w:t>Mr. Pilavachi was ordained as a Priest in the Church of England.</w:t>
            </w:r>
          </w:p>
        </w:tc>
      </w:tr>
      <w:tr w:rsidR="002F5957" w:rsidRPr="009715F0" w14:paraId="412299F2" w14:textId="77777777" w:rsidTr="0F9707EB">
        <w:tc>
          <w:tcPr>
            <w:tcW w:w="1413" w:type="dxa"/>
            <w:vAlign w:val="center"/>
          </w:tcPr>
          <w:p w14:paraId="33C517A1" w14:textId="77777777" w:rsidR="002F5957" w:rsidRPr="00664CDB" w:rsidRDefault="002F5957">
            <w:r w:rsidRPr="00664CDB">
              <w:t>2014</w:t>
            </w:r>
          </w:p>
        </w:tc>
        <w:tc>
          <w:tcPr>
            <w:tcW w:w="7603" w:type="dxa"/>
            <w:vAlign w:val="center"/>
          </w:tcPr>
          <w:p w14:paraId="2B283915" w14:textId="77777777" w:rsidR="002F5957" w:rsidRPr="00664CDB" w:rsidRDefault="002F5957">
            <w:r w:rsidRPr="00664CDB">
              <w:t>Soul Survivor Church became subject to a Bishop’s Mission Order (BMO).</w:t>
            </w:r>
          </w:p>
        </w:tc>
      </w:tr>
      <w:tr w:rsidR="002F5957" w:rsidRPr="009715F0" w14:paraId="08399A2B" w14:textId="77777777" w:rsidTr="0F9707EB">
        <w:tc>
          <w:tcPr>
            <w:tcW w:w="1413" w:type="dxa"/>
            <w:vAlign w:val="center"/>
          </w:tcPr>
          <w:p w14:paraId="67789F0B" w14:textId="77777777" w:rsidR="002F5957" w:rsidRPr="00664CDB" w:rsidRDefault="002F5957">
            <w:r w:rsidRPr="00664CDB">
              <w:t>2016</w:t>
            </w:r>
          </w:p>
        </w:tc>
        <w:tc>
          <w:tcPr>
            <w:tcW w:w="7603" w:type="dxa"/>
            <w:vAlign w:val="center"/>
          </w:tcPr>
          <w:p w14:paraId="197A69CD" w14:textId="77777777" w:rsidR="002F5957" w:rsidRPr="00664CDB" w:rsidRDefault="002F5957">
            <w:r w:rsidRPr="00664CDB">
              <w:t>Mr. Pilavachi was made an Honorary Canon of St Albans Cathedral.</w:t>
            </w:r>
          </w:p>
        </w:tc>
      </w:tr>
      <w:tr w:rsidR="002F5957" w:rsidRPr="009715F0" w14:paraId="6A7E7149" w14:textId="77777777" w:rsidTr="0F9707EB">
        <w:tc>
          <w:tcPr>
            <w:tcW w:w="1413" w:type="dxa"/>
            <w:vAlign w:val="center"/>
          </w:tcPr>
          <w:p w14:paraId="24DC1C0B" w14:textId="77777777" w:rsidR="002F5957" w:rsidRPr="00664CDB" w:rsidRDefault="002F5957">
            <w:r w:rsidRPr="00664CDB">
              <w:t>2016</w:t>
            </w:r>
          </w:p>
        </w:tc>
        <w:tc>
          <w:tcPr>
            <w:tcW w:w="7603" w:type="dxa"/>
            <w:vAlign w:val="center"/>
          </w:tcPr>
          <w:p w14:paraId="2B2CA338" w14:textId="77777777" w:rsidR="002F5957" w:rsidRPr="00664CDB" w:rsidRDefault="002F5957">
            <w:r w:rsidRPr="00664CDB">
              <w:t>An allegation was made that Mr. Pilavachi touched a man in a sexualised way while giving a massage.</w:t>
            </w:r>
          </w:p>
        </w:tc>
      </w:tr>
      <w:tr w:rsidR="002F5957" w:rsidRPr="009715F0" w14:paraId="546EF2F9" w14:textId="77777777" w:rsidTr="0F9707EB">
        <w:tc>
          <w:tcPr>
            <w:tcW w:w="1413" w:type="dxa"/>
            <w:vAlign w:val="center"/>
          </w:tcPr>
          <w:p w14:paraId="0FCCE479" w14:textId="77777777" w:rsidR="002F5957" w:rsidRPr="00664CDB" w:rsidRDefault="002F5957">
            <w:r w:rsidRPr="00664CDB">
              <w:t>2019</w:t>
            </w:r>
          </w:p>
        </w:tc>
        <w:tc>
          <w:tcPr>
            <w:tcW w:w="7603" w:type="dxa"/>
            <w:vAlign w:val="center"/>
          </w:tcPr>
          <w:p w14:paraId="4265BF76" w14:textId="7AD347A6" w:rsidR="002F5957" w:rsidRPr="00664CDB" w:rsidRDefault="002F5957">
            <w:r w:rsidRPr="00664CDB">
              <w:t xml:space="preserve">The Soul Survivor summer </w:t>
            </w:r>
            <w:proofErr w:type="gramStart"/>
            <w:r w:rsidRPr="00664CDB">
              <w:t>festivals</w:t>
            </w:r>
            <w:proofErr w:type="gramEnd"/>
            <w:r w:rsidRPr="00664CDB">
              <w:t xml:space="preserve"> </w:t>
            </w:r>
            <w:r w:rsidR="008C04D1" w:rsidRPr="00664CDB">
              <w:t>ended</w:t>
            </w:r>
            <w:r w:rsidRPr="00664CDB">
              <w:t>.</w:t>
            </w:r>
          </w:p>
        </w:tc>
      </w:tr>
      <w:tr w:rsidR="002F5957" w:rsidRPr="009715F0" w14:paraId="2696A1CE" w14:textId="77777777" w:rsidTr="0F9707EB">
        <w:tc>
          <w:tcPr>
            <w:tcW w:w="1413" w:type="dxa"/>
            <w:vAlign w:val="center"/>
          </w:tcPr>
          <w:p w14:paraId="3F6C23E2" w14:textId="77777777" w:rsidR="002F5957" w:rsidRPr="00664CDB" w:rsidRDefault="002F5957">
            <w:r w:rsidRPr="00664CDB">
              <w:t>2020 (New Year Honours)</w:t>
            </w:r>
          </w:p>
        </w:tc>
        <w:tc>
          <w:tcPr>
            <w:tcW w:w="7603" w:type="dxa"/>
            <w:vAlign w:val="center"/>
          </w:tcPr>
          <w:p w14:paraId="32A95E62" w14:textId="77777777" w:rsidR="002F5957" w:rsidRPr="00664CDB" w:rsidRDefault="002F5957">
            <w:r w:rsidRPr="00664CDB">
              <w:t>Mr. Pilavachi was appointed MBE for services to young people.</w:t>
            </w:r>
          </w:p>
        </w:tc>
      </w:tr>
      <w:tr w:rsidR="002F5957" w:rsidRPr="009715F0" w14:paraId="5E10EBFA" w14:textId="77777777" w:rsidTr="0F9707EB">
        <w:tc>
          <w:tcPr>
            <w:tcW w:w="1413" w:type="dxa"/>
            <w:vAlign w:val="center"/>
          </w:tcPr>
          <w:p w14:paraId="7BCA2B42" w14:textId="77777777" w:rsidR="002F5957" w:rsidRPr="00664CDB" w:rsidRDefault="002F5957">
            <w:r w:rsidRPr="00664CDB">
              <w:t>July 2020</w:t>
            </w:r>
          </w:p>
        </w:tc>
        <w:tc>
          <w:tcPr>
            <w:tcW w:w="7603" w:type="dxa"/>
            <w:vAlign w:val="center"/>
          </w:tcPr>
          <w:p w14:paraId="15EA7180" w14:textId="77777777" w:rsidR="002F5957" w:rsidRPr="00664CDB" w:rsidRDefault="002F5957">
            <w:r w:rsidRPr="00664CDB">
              <w:t>Mr. Pilavachi received the Archbishop of Canterbury’s Alphege Award for Evangelism and Witness.</w:t>
            </w:r>
          </w:p>
        </w:tc>
      </w:tr>
      <w:tr w:rsidR="002F5957" w:rsidRPr="009715F0" w14:paraId="1356AE60" w14:textId="77777777" w:rsidTr="0F9707EB">
        <w:tc>
          <w:tcPr>
            <w:tcW w:w="1413" w:type="dxa"/>
            <w:vAlign w:val="center"/>
          </w:tcPr>
          <w:p w14:paraId="4A39C3AA" w14:textId="77777777" w:rsidR="002F5957" w:rsidRPr="00664CDB" w:rsidRDefault="002F5957">
            <w:r w:rsidRPr="00664CDB">
              <w:t>Early 2023</w:t>
            </w:r>
          </w:p>
        </w:tc>
        <w:tc>
          <w:tcPr>
            <w:tcW w:w="7603" w:type="dxa"/>
            <w:vAlign w:val="center"/>
          </w:tcPr>
          <w:p w14:paraId="2514358A" w14:textId="77777777" w:rsidR="002F5957" w:rsidRPr="00664CDB" w:rsidRDefault="002F5957">
            <w:r w:rsidRPr="00664CDB">
              <w:t>Allegations relating to Mr. Pilavachi were reported in the press.</w:t>
            </w:r>
          </w:p>
        </w:tc>
      </w:tr>
      <w:tr w:rsidR="002F5957" w:rsidRPr="009715F0" w14:paraId="424978A2" w14:textId="77777777" w:rsidTr="0F9707EB">
        <w:tc>
          <w:tcPr>
            <w:tcW w:w="1413" w:type="dxa"/>
            <w:vAlign w:val="center"/>
          </w:tcPr>
          <w:p w14:paraId="7F6C5809" w14:textId="77777777" w:rsidR="002F5957" w:rsidRPr="00664CDB" w:rsidRDefault="002F5957">
            <w:r w:rsidRPr="00664CDB">
              <w:t>April 2023</w:t>
            </w:r>
          </w:p>
        </w:tc>
        <w:tc>
          <w:tcPr>
            <w:tcW w:w="7603" w:type="dxa"/>
            <w:vAlign w:val="center"/>
          </w:tcPr>
          <w:p w14:paraId="7A7A5630" w14:textId="4B85D1F3" w:rsidR="002F5957" w:rsidRPr="00664CDB" w:rsidRDefault="002F5957">
            <w:r w:rsidRPr="00664CDB">
              <w:t>Mr. Pilavachi stepped back f</w:t>
            </w:r>
            <w:r w:rsidR="7C5153E4" w:rsidRPr="00664CDB">
              <w:t>rom making decisions</w:t>
            </w:r>
            <w:r w:rsidRPr="00664CDB">
              <w:t xml:space="preserve"> and subsequently resigned from positions connected with Soul Survivor.</w:t>
            </w:r>
          </w:p>
        </w:tc>
      </w:tr>
      <w:tr w:rsidR="002F5957" w:rsidRPr="009715F0" w14:paraId="2F0C8C07" w14:textId="77777777" w:rsidTr="0F9707EB">
        <w:tc>
          <w:tcPr>
            <w:tcW w:w="1413" w:type="dxa"/>
            <w:vAlign w:val="center"/>
          </w:tcPr>
          <w:p w14:paraId="17A5A8CF" w14:textId="77777777" w:rsidR="002F5957" w:rsidRPr="00A6517C" w:rsidRDefault="002F5957">
            <w:r w:rsidRPr="00A6517C">
              <w:t>2023</w:t>
            </w:r>
          </w:p>
        </w:tc>
        <w:tc>
          <w:tcPr>
            <w:tcW w:w="7603" w:type="dxa"/>
            <w:vAlign w:val="center"/>
          </w:tcPr>
          <w:p w14:paraId="4949CB64" w14:textId="1459249C" w:rsidR="002F5957" w:rsidRPr="00A6517C" w:rsidRDefault="002F5957">
            <w:r w:rsidRPr="00A6517C">
              <w:t xml:space="preserve">An internal safeguarding investigation into Mr. Pilavachi and others was </w:t>
            </w:r>
            <w:r w:rsidR="008C04D1" w:rsidRPr="00A6517C">
              <w:t>conducted</w:t>
            </w:r>
            <w:r w:rsidRPr="00A6517C">
              <w:t xml:space="preserve"> by the Church of England National Safeguarding Team and the Diocese of St Albans.</w:t>
            </w:r>
          </w:p>
        </w:tc>
      </w:tr>
      <w:tr w:rsidR="002F5957" w:rsidRPr="009715F0" w14:paraId="7A0884B3" w14:textId="77777777" w:rsidTr="0F9707EB">
        <w:tc>
          <w:tcPr>
            <w:tcW w:w="1413" w:type="dxa"/>
            <w:vAlign w:val="center"/>
          </w:tcPr>
          <w:p w14:paraId="0F64B413" w14:textId="77777777" w:rsidR="002F5957" w:rsidRPr="00A6517C" w:rsidRDefault="002F5957">
            <w:r w:rsidRPr="00A6517C">
              <w:t>November 2023</w:t>
            </w:r>
          </w:p>
        </w:tc>
        <w:tc>
          <w:tcPr>
            <w:tcW w:w="7603" w:type="dxa"/>
            <w:vAlign w:val="center"/>
          </w:tcPr>
          <w:p w14:paraId="255CF3FA" w14:textId="77777777" w:rsidR="002F5957" w:rsidRPr="00A6517C" w:rsidRDefault="002F5957">
            <w:r w:rsidRPr="00A6517C">
              <w:t>The Trustees of Soul Survivor commissioned an Independent Review into the culture, leadership, and safeguarding practice.</w:t>
            </w:r>
          </w:p>
        </w:tc>
      </w:tr>
    </w:tbl>
    <w:p w14:paraId="561052DB" w14:textId="5690C8E4" w:rsidR="002F5957" w:rsidRPr="002F5957" w:rsidRDefault="002F5957">
      <w:pPr>
        <w:rPr>
          <w:rFonts w:ascii="Calibri" w:eastAsiaTheme="majorEastAsia" w:hAnsi="Calibri" w:cs="Calibri"/>
          <w:b/>
          <w:spacing w:val="-10"/>
          <w:kern w:val="28"/>
          <w:sz w:val="36"/>
          <w:szCs w:val="36"/>
          <w:lang w:val="en-US"/>
        </w:rPr>
      </w:pPr>
      <w:r>
        <w:br w:type="page"/>
      </w:r>
    </w:p>
    <w:p w14:paraId="1841B64E" w14:textId="272B6123" w:rsidR="00263203" w:rsidRDefault="00121314" w:rsidP="00551D58">
      <w:pPr>
        <w:pStyle w:val="Heading1"/>
      </w:pPr>
      <w:bookmarkStart w:id="40" w:name="_Toc230947579"/>
      <w:bookmarkEnd w:id="32"/>
      <w:bookmarkEnd w:id="38"/>
      <w:r>
        <w:lastRenderedPageBreak/>
        <w:t>7</w:t>
      </w:r>
      <w:r w:rsidR="00E365A5">
        <w:t xml:space="preserve">. </w:t>
      </w:r>
      <w:r w:rsidR="00263203">
        <w:t>C</w:t>
      </w:r>
      <w:r w:rsidR="00F9257F">
        <w:t>ONSOLIDATION AND EVALUATION</w:t>
      </w:r>
      <w:bookmarkEnd w:id="40"/>
    </w:p>
    <w:p w14:paraId="20662670" w14:textId="77777777" w:rsidR="00E365A5" w:rsidRDefault="00E365A5" w:rsidP="00B70434">
      <w:pPr>
        <w:jc w:val="both"/>
        <w:rPr>
          <w:sz w:val="24"/>
          <w:szCs w:val="24"/>
        </w:rPr>
      </w:pPr>
    </w:p>
    <w:p w14:paraId="7989AA4B" w14:textId="6523905D" w:rsidR="00B70434" w:rsidRPr="00121314" w:rsidRDefault="00B70434" w:rsidP="00121314">
      <w:r w:rsidRPr="00121314">
        <w:t xml:space="preserve">In evaluating this training what really matters is whether the “learning experience” has affected </w:t>
      </w:r>
      <w:r w:rsidR="00CC370B" w:rsidRPr="00121314">
        <w:t>your</w:t>
      </w:r>
      <w:r w:rsidRPr="00121314">
        <w:t xml:space="preserve"> beliefs, values and understanding at a deep level so that y</w:t>
      </w:r>
      <w:r w:rsidR="00CC370B" w:rsidRPr="00121314">
        <w:t>ou</w:t>
      </w:r>
      <w:r w:rsidRPr="00121314">
        <w:t xml:space="preserve"> are sufficiently prepared to engage in this work. We want to know that </w:t>
      </w:r>
      <w:r w:rsidR="00CC370B" w:rsidRPr="00121314">
        <w:t>you</w:t>
      </w:r>
      <w:r w:rsidRPr="00121314">
        <w:t xml:space="preserve"> now do things not because y</w:t>
      </w:r>
      <w:r w:rsidR="00CC370B" w:rsidRPr="00121314">
        <w:t>ou</w:t>
      </w:r>
      <w:r w:rsidRPr="00121314">
        <w:t xml:space="preserve"> must do them, but because y</w:t>
      </w:r>
      <w:r w:rsidR="00CC370B" w:rsidRPr="00121314">
        <w:t>ou</w:t>
      </w:r>
      <w:r w:rsidRPr="00121314">
        <w:t xml:space="preserve"> really want to exhibit those behaviours. This is called “second order” change – when people do things because there is an inner motivation.</w:t>
      </w:r>
    </w:p>
    <w:p w14:paraId="3156E7FF" w14:textId="6D625054" w:rsidR="00B70434" w:rsidRPr="00121314" w:rsidRDefault="00B70434" w:rsidP="00121314">
      <w:r w:rsidRPr="00121314">
        <w:t xml:space="preserve">So, if this “learning experience” has been effective, </w:t>
      </w:r>
      <w:r w:rsidR="00CC370B" w:rsidRPr="00121314">
        <w:t>you</w:t>
      </w:r>
      <w:r w:rsidRPr="00121314">
        <w:t xml:space="preserve"> will, in some respects, be a different person from the one that started the experience. The purpose of the evaluation, then, is to try to find out if any difference has indeed been achieved and whether </w:t>
      </w:r>
      <w:r w:rsidR="00CC370B" w:rsidRPr="00121314">
        <w:t>after</w:t>
      </w:r>
      <w:r w:rsidRPr="00121314">
        <w:t xml:space="preserve"> complet</w:t>
      </w:r>
      <w:r w:rsidR="00CC370B" w:rsidRPr="00121314">
        <w:t>ing</w:t>
      </w:r>
      <w:r w:rsidRPr="00121314">
        <w:t xml:space="preserve"> this training</w:t>
      </w:r>
      <w:r w:rsidR="00CC370B" w:rsidRPr="00121314">
        <w:t>, you</w:t>
      </w:r>
      <w:r w:rsidRPr="00121314">
        <w:t xml:space="preserve"> feel that y</w:t>
      </w:r>
      <w:r w:rsidR="00CC370B" w:rsidRPr="00121314">
        <w:t>ou</w:t>
      </w:r>
      <w:r w:rsidRPr="00121314">
        <w:t xml:space="preserve"> have been sufficiently prepared for the role y</w:t>
      </w:r>
      <w:r w:rsidR="00CC370B" w:rsidRPr="00121314">
        <w:t>ou</w:t>
      </w:r>
      <w:r w:rsidRPr="00121314">
        <w:t xml:space="preserve"> are undertaking. </w:t>
      </w:r>
    </w:p>
    <w:p w14:paraId="6E0EF913" w14:textId="77777777" w:rsidR="00B70434" w:rsidRPr="00121314" w:rsidRDefault="00B70434" w:rsidP="00121314">
      <w:r w:rsidRPr="00121314">
        <w:t xml:space="preserve">At the beginning we set out the learning outcomes the programme is designed to deliver, and they are repeated here. </w:t>
      </w:r>
    </w:p>
    <w:p w14:paraId="4F764D21" w14:textId="77777777" w:rsidR="00B70434" w:rsidRPr="00121314" w:rsidRDefault="00B70434" w:rsidP="00121314">
      <w:r w:rsidRPr="00121314">
        <w:t xml:space="preserve">The learning outcomes are linked to the National Safeguarding Standards. This pathway offers the opportunity for the following outcomes to be achieved: </w:t>
      </w:r>
    </w:p>
    <w:p w14:paraId="0879D551" w14:textId="77777777" w:rsidR="00B70434" w:rsidRPr="00121314" w:rsidRDefault="00B70434" w:rsidP="00121314">
      <w:pPr>
        <w:numPr>
          <w:ilvl w:val="0"/>
          <w:numId w:val="2"/>
        </w:numPr>
        <w:rPr>
          <w:rFonts w:eastAsia="Times New Roman"/>
          <w:color w:val="000000" w:themeColor="text1"/>
          <w:lang w:eastAsia="en-GB"/>
        </w:rPr>
      </w:pPr>
      <w:r w:rsidRPr="00121314">
        <w:rPr>
          <w:rFonts w:eastAsia="Times New Roman"/>
          <w:b/>
          <w:bCs/>
          <w:color w:val="000000" w:themeColor="text1"/>
          <w:lang w:eastAsia="en-GB"/>
        </w:rPr>
        <w:t xml:space="preserve">Culture Leadership and Capacity – Examine </w:t>
      </w:r>
      <w:r w:rsidRPr="00121314">
        <w:rPr>
          <w:rFonts w:eastAsia="Times New Roman"/>
          <w:color w:val="000000" w:themeColor="text1"/>
          <w:lang w:eastAsia="en-GB"/>
        </w:rPr>
        <w:t>how, as leaders and influencers within Christian communities, we can shape healthy culture, and effective leadership, resulting in best safeguarding practice.</w:t>
      </w:r>
    </w:p>
    <w:p w14:paraId="44F92E3C" w14:textId="77777777" w:rsidR="00B70434" w:rsidRPr="00121314" w:rsidRDefault="00B70434" w:rsidP="00121314">
      <w:pPr>
        <w:numPr>
          <w:ilvl w:val="0"/>
          <w:numId w:val="2"/>
        </w:numPr>
        <w:rPr>
          <w:rFonts w:eastAsia="Times New Roman"/>
          <w:color w:val="000000" w:themeColor="text1"/>
          <w:lang w:eastAsia="en-GB"/>
        </w:rPr>
      </w:pPr>
      <w:r w:rsidRPr="00121314">
        <w:rPr>
          <w:rFonts w:eastAsia="Times New Roman"/>
          <w:b/>
          <w:bCs/>
          <w:color w:val="000000" w:themeColor="text1"/>
          <w:lang w:eastAsia="en-GB"/>
        </w:rPr>
        <w:t xml:space="preserve">Prevention – Explore </w:t>
      </w:r>
      <w:r w:rsidRPr="00121314">
        <w:rPr>
          <w:rFonts w:eastAsia="Times New Roman"/>
          <w:color w:val="000000" w:themeColor="text1"/>
          <w:lang w:eastAsia="en-GB"/>
        </w:rPr>
        <w:t>how safeguarding concerns and abuse can be prevented and how character, charisma, and influence can shape the experiences of others in church.</w:t>
      </w:r>
    </w:p>
    <w:p w14:paraId="266F9B46" w14:textId="77777777" w:rsidR="00B70434" w:rsidRPr="00121314" w:rsidRDefault="00B70434" w:rsidP="00121314">
      <w:pPr>
        <w:numPr>
          <w:ilvl w:val="0"/>
          <w:numId w:val="2"/>
        </w:numPr>
        <w:rPr>
          <w:rFonts w:eastAsia="Times New Roman"/>
          <w:color w:val="000000" w:themeColor="text1"/>
          <w:lang w:eastAsia="en-GB"/>
        </w:rPr>
      </w:pPr>
      <w:r w:rsidRPr="00121314">
        <w:rPr>
          <w:rFonts w:eastAsia="Times New Roman"/>
          <w:b/>
          <w:bCs/>
          <w:color w:val="000000" w:themeColor="text1"/>
          <w:lang w:eastAsia="en-GB"/>
        </w:rPr>
        <w:t xml:space="preserve">Assess and Manage Risk - Recognise </w:t>
      </w:r>
      <w:r w:rsidRPr="00121314">
        <w:rPr>
          <w:rFonts w:eastAsia="Times New Roman"/>
          <w:color w:val="000000" w:themeColor="text1"/>
          <w:lang w:eastAsia="en-GB"/>
        </w:rPr>
        <w:t>when risk-assessment and risk-management processes are needed and understand when, why, and how they must be used.</w:t>
      </w:r>
    </w:p>
    <w:p w14:paraId="22A4A05A" w14:textId="77777777" w:rsidR="00B70434" w:rsidRPr="00121314" w:rsidRDefault="00B70434" w:rsidP="00121314">
      <w:pPr>
        <w:numPr>
          <w:ilvl w:val="0"/>
          <w:numId w:val="2"/>
        </w:numPr>
        <w:rPr>
          <w:rFonts w:eastAsia="Times New Roman"/>
          <w:color w:val="000000" w:themeColor="text1"/>
          <w:lang w:eastAsia="en-GB"/>
        </w:rPr>
      </w:pPr>
      <w:r w:rsidRPr="00121314">
        <w:rPr>
          <w:rFonts w:eastAsia="Times New Roman"/>
          <w:b/>
          <w:bCs/>
          <w:color w:val="000000" w:themeColor="text1"/>
          <w:lang w:eastAsia="en-GB"/>
        </w:rPr>
        <w:t xml:space="preserve">Victims and Survivors – Reflect </w:t>
      </w:r>
      <w:r w:rsidRPr="00121314">
        <w:rPr>
          <w:rFonts w:eastAsia="Times New Roman"/>
          <w:color w:val="000000" w:themeColor="text1"/>
          <w:lang w:eastAsia="en-GB"/>
        </w:rPr>
        <w:t>on how abuse and trauma can affect people’s lives, relationships, and interactions with others in a community setting, leading to better responses to victims and survivors; and</w:t>
      </w:r>
    </w:p>
    <w:p w14:paraId="400C7F4D" w14:textId="0B313193" w:rsidR="0026742E" w:rsidRPr="003716F8" w:rsidRDefault="00B70434" w:rsidP="003716F8">
      <w:pPr>
        <w:numPr>
          <w:ilvl w:val="0"/>
          <w:numId w:val="2"/>
        </w:numPr>
        <w:rPr>
          <w:rFonts w:eastAsia="Times New Roman"/>
          <w:color w:val="000000" w:themeColor="text1"/>
          <w:lang w:eastAsia="en-GB"/>
        </w:rPr>
      </w:pPr>
      <w:r w:rsidRPr="00121314">
        <w:rPr>
          <w:rFonts w:eastAsia="Times New Roman"/>
          <w:b/>
          <w:bCs/>
          <w:color w:val="000000" w:themeColor="text1"/>
          <w:lang w:eastAsia="en-GB"/>
        </w:rPr>
        <w:t xml:space="preserve">Learning, Supervision and Support – Assess and apply </w:t>
      </w:r>
      <w:r w:rsidRPr="00121314">
        <w:rPr>
          <w:rFonts w:eastAsia="Times New Roman"/>
          <w:color w:val="000000" w:themeColor="text1"/>
          <w:lang w:eastAsia="en-GB"/>
        </w:rPr>
        <w:t>learning and use it to develop an individual action plan that will improve safeguarding practice and responses.</w:t>
      </w:r>
    </w:p>
    <w:p w14:paraId="45766478" w14:textId="77777777" w:rsidR="00B70434" w:rsidRPr="00121314" w:rsidRDefault="00B70434" w:rsidP="00B70434">
      <w:pPr>
        <w:jc w:val="both"/>
        <w:rPr>
          <w:b/>
          <w:bCs/>
        </w:rPr>
      </w:pPr>
      <w:r w:rsidRPr="00121314">
        <w:rPr>
          <w:b/>
          <w:bCs/>
        </w:rPr>
        <w:t>The evaluation task</w:t>
      </w:r>
    </w:p>
    <w:p w14:paraId="69F92CF4" w14:textId="2FAA5D66" w:rsidR="00B70434" w:rsidRPr="00121314" w:rsidRDefault="00B70434" w:rsidP="00B70434">
      <w:r w:rsidRPr="00121314">
        <w:t xml:space="preserve">Reflecting on the preparatory tasks that you have completed, and the discussions from the two sessions of the pathway, complete the self-reflection and action plan below which asks you to identify what impact this pathway has had on your learning and what you can practically do to take this learning forwards within your own context. </w:t>
      </w:r>
    </w:p>
    <w:p w14:paraId="173E72EC" w14:textId="77777777" w:rsidR="00B70434" w:rsidRPr="00121314" w:rsidRDefault="00B70434" w:rsidP="00B70434">
      <w:r w:rsidRPr="00121314">
        <w:t xml:space="preserve">The evaluation task should be submitted within six weeks of completing session two. </w:t>
      </w:r>
    </w:p>
    <w:bookmarkEnd w:id="39"/>
    <w:p w14:paraId="49218486" w14:textId="058ABBF0" w:rsidR="00DD0298" w:rsidRPr="00172C9E" w:rsidRDefault="003716F8" w:rsidP="00B70434">
      <w:pPr>
        <w:rPr>
          <w:b/>
          <w:bCs/>
        </w:rPr>
      </w:pPr>
      <w:r w:rsidRPr="00172C9E">
        <w:rPr>
          <w:b/>
          <w:bCs/>
        </w:rPr>
        <w:lastRenderedPageBreak/>
        <w:t>Reflection &amp; Action Points</w:t>
      </w:r>
    </w:p>
    <w:p w14:paraId="502444AB" w14:textId="70998354" w:rsidR="00172C9E" w:rsidRPr="00172C9E" w:rsidRDefault="00172C9E" w:rsidP="00172C9E">
      <w:r w:rsidRPr="00172C9E">
        <w:t xml:space="preserve">Reflect: </w:t>
      </w:r>
    </w:p>
    <w:p w14:paraId="1A6B3CA6" w14:textId="77777777" w:rsidR="00172C9E" w:rsidRPr="00172C9E" w:rsidRDefault="00172C9E" w:rsidP="00172C9E">
      <w:r w:rsidRPr="00172C9E">
        <w:t xml:space="preserve">What role do I play as a leader in my context in enhancing the safeguarding culture? </w:t>
      </w:r>
    </w:p>
    <w:p w14:paraId="1F026EB2" w14:textId="77777777" w:rsidR="00172C9E" w:rsidRDefault="00172C9E" w:rsidP="00172C9E"/>
    <w:p w14:paraId="37B2D75A" w14:textId="77777777" w:rsidR="00A6228E" w:rsidRDefault="00A6228E" w:rsidP="00172C9E"/>
    <w:p w14:paraId="0A33DE74" w14:textId="77777777" w:rsidR="004F2D1B" w:rsidRDefault="004F2D1B" w:rsidP="00172C9E"/>
    <w:p w14:paraId="1996F1CB" w14:textId="77777777" w:rsidR="004F2D1B" w:rsidRDefault="004F2D1B" w:rsidP="00172C9E"/>
    <w:p w14:paraId="35CCE3C3" w14:textId="77777777" w:rsidR="004F2D1B" w:rsidRDefault="004F2D1B" w:rsidP="00172C9E"/>
    <w:p w14:paraId="5970E95B" w14:textId="77777777" w:rsidR="004F2D1B" w:rsidRPr="00172C9E" w:rsidRDefault="004F2D1B" w:rsidP="00172C9E"/>
    <w:p w14:paraId="5B018225" w14:textId="77777777" w:rsidR="003716F8" w:rsidRDefault="00172C9E" w:rsidP="00172C9E">
      <w:r w:rsidRPr="00172C9E">
        <w:t>How has learning from this pathway impacted on how you see your role as a leader?</w:t>
      </w:r>
    </w:p>
    <w:p w14:paraId="3DB35EE3" w14:textId="77777777" w:rsidR="00A6228E" w:rsidRDefault="00A6228E" w:rsidP="00172C9E"/>
    <w:p w14:paraId="6D2BFA16" w14:textId="77777777" w:rsidR="00A6228E" w:rsidRDefault="00A6228E" w:rsidP="00172C9E"/>
    <w:p w14:paraId="52A551E8" w14:textId="77777777" w:rsidR="004F2D1B" w:rsidRDefault="004F2D1B" w:rsidP="00172C9E"/>
    <w:p w14:paraId="6B128573" w14:textId="77777777" w:rsidR="004F2D1B" w:rsidRDefault="004F2D1B" w:rsidP="00172C9E"/>
    <w:p w14:paraId="69F912F2" w14:textId="77777777" w:rsidR="004F2D1B" w:rsidRDefault="004F2D1B" w:rsidP="00172C9E"/>
    <w:p w14:paraId="4FEE11D2" w14:textId="77777777" w:rsidR="004F2D1B" w:rsidRDefault="004F2D1B" w:rsidP="00172C9E"/>
    <w:p w14:paraId="43BB708C" w14:textId="77777777" w:rsidR="004F2D1B" w:rsidRDefault="004F2D1B" w:rsidP="00172C9E"/>
    <w:p w14:paraId="4B261C9F" w14:textId="77777777" w:rsidR="00A6228E" w:rsidRPr="00A6228E" w:rsidRDefault="00A6228E" w:rsidP="00A6228E">
      <w:pPr>
        <w:jc w:val="both"/>
        <w:rPr>
          <w:b/>
          <w:bCs/>
        </w:rPr>
      </w:pPr>
      <w:r w:rsidRPr="00A6228E">
        <w:rPr>
          <w:b/>
          <w:bCs/>
        </w:rPr>
        <w:t>Action Plan</w:t>
      </w:r>
    </w:p>
    <w:p w14:paraId="1024D8B4" w14:textId="77777777" w:rsidR="00A6228E" w:rsidRPr="00A6228E" w:rsidRDefault="00A6228E" w:rsidP="00647BAF">
      <w:r w:rsidRPr="00A6228E">
        <w:t>Developing a 4–6-month action plan will allow you to implement new and observable leadership behaviours which deliver concrete safeguarding outcomes and demonstrate that safeguarding is increasingly intuitive and at the heart of everything you do.</w:t>
      </w:r>
    </w:p>
    <w:p w14:paraId="709A3C2B" w14:textId="77777777" w:rsidR="00A6228E" w:rsidRPr="00A6228E" w:rsidRDefault="00A6228E" w:rsidP="00647BAF">
      <w:r w:rsidRPr="00A6228E">
        <w:t>When developing this action plan consider how you would demonstrate the learning gained to:</w:t>
      </w:r>
    </w:p>
    <w:p w14:paraId="68032219" w14:textId="77777777" w:rsidR="00A6228E" w:rsidRPr="00A6228E" w:rsidRDefault="00A6228E" w:rsidP="00647BAF">
      <w:pPr>
        <w:pStyle w:val="ListParagraph"/>
        <w:numPr>
          <w:ilvl w:val="0"/>
          <w:numId w:val="15"/>
        </w:numPr>
        <w:spacing w:after="0" w:line="240" w:lineRule="auto"/>
      </w:pPr>
      <w:r w:rsidRPr="00A6228E">
        <w:t>Shape a healthy culture, effective leadership, and safeguarding for all.</w:t>
      </w:r>
    </w:p>
    <w:p w14:paraId="5B400940" w14:textId="77777777" w:rsidR="00A6228E" w:rsidRPr="00A6228E" w:rsidRDefault="00A6228E" w:rsidP="00647BAF">
      <w:pPr>
        <w:pStyle w:val="ListParagraph"/>
        <w:numPr>
          <w:ilvl w:val="0"/>
          <w:numId w:val="15"/>
        </w:numPr>
        <w:spacing w:after="0" w:line="240" w:lineRule="auto"/>
      </w:pPr>
      <w:r w:rsidRPr="00A6228E">
        <w:t xml:space="preserve">Promote healthy cultures in your area of responsibility through your </w:t>
      </w:r>
      <w:proofErr w:type="spellStart"/>
      <w:r w:rsidRPr="00A6228E">
        <w:t>behaviours</w:t>
      </w:r>
      <w:proofErr w:type="spellEnd"/>
      <w:r w:rsidRPr="00A6228E">
        <w:t>, using your influence positively.</w:t>
      </w:r>
    </w:p>
    <w:p w14:paraId="42AFB2DE" w14:textId="77777777" w:rsidR="00A6228E" w:rsidRPr="00A6228E" w:rsidRDefault="00A6228E" w:rsidP="00647BAF">
      <w:pPr>
        <w:pStyle w:val="ListParagraph"/>
        <w:numPr>
          <w:ilvl w:val="0"/>
          <w:numId w:val="15"/>
        </w:numPr>
        <w:spacing w:after="0" w:line="240" w:lineRule="auto"/>
      </w:pPr>
      <w:r w:rsidRPr="00A6228E">
        <w:t xml:space="preserve">Embed safeguarding principles in your beliefs and values. </w:t>
      </w:r>
    </w:p>
    <w:p w14:paraId="696DC796" w14:textId="77777777" w:rsidR="00A6228E" w:rsidRPr="00A6228E" w:rsidRDefault="00A6228E" w:rsidP="00647BAF">
      <w:pPr>
        <w:pStyle w:val="ListParagraph"/>
        <w:numPr>
          <w:ilvl w:val="0"/>
          <w:numId w:val="15"/>
        </w:numPr>
        <w:spacing w:after="0" w:line="240" w:lineRule="auto"/>
      </w:pPr>
      <w:r w:rsidRPr="00A6228E">
        <w:t xml:space="preserve">Support others in their understanding and practice of safeguarding. </w:t>
      </w:r>
    </w:p>
    <w:p w14:paraId="338EB6A3" w14:textId="77777777" w:rsidR="00A6228E" w:rsidRPr="00A6228E" w:rsidRDefault="00A6228E" w:rsidP="00647BAF">
      <w:pPr>
        <w:pStyle w:val="ListParagraph"/>
        <w:numPr>
          <w:ilvl w:val="0"/>
          <w:numId w:val="15"/>
        </w:numPr>
        <w:spacing w:after="0" w:line="240" w:lineRule="auto"/>
      </w:pPr>
      <w:r w:rsidRPr="00A6228E">
        <w:t xml:space="preserve">Demonstrate reflection on their practice or experiences of safeguarding. </w:t>
      </w:r>
    </w:p>
    <w:p w14:paraId="74BE722F" w14:textId="3B5D5398" w:rsidR="00A6228E" w:rsidRPr="00172C9E" w:rsidRDefault="00A6228E" w:rsidP="00172C9E">
      <w:pPr>
        <w:sectPr w:rsidR="00A6228E" w:rsidRPr="00172C9E" w:rsidSect="00E915BA">
          <w:pgSz w:w="11906" w:h="16838"/>
          <w:pgMar w:top="1440" w:right="1440" w:bottom="1440" w:left="1440" w:header="709" w:footer="709" w:gutter="0"/>
          <w:cols w:space="708"/>
          <w:docGrid w:linePitch="360"/>
        </w:sectPr>
      </w:pPr>
    </w:p>
    <w:p w14:paraId="06EFB294" w14:textId="77777777" w:rsidR="00480E8E" w:rsidRPr="006414A6" w:rsidRDefault="00480E8E" w:rsidP="00480E8E">
      <w:pPr>
        <w:jc w:val="both"/>
      </w:pPr>
      <w:bookmarkStart w:id="41" w:name="_Hlk219897897"/>
      <w:r w:rsidRPr="006414A6">
        <w:lastRenderedPageBreak/>
        <w:t>When creating your action plan think “SMART”</w:t>
      </w:r>
    </w:p>
    <w:p w14:paraId="5A6B7F34" w14:textId="77777777" w:rsidR="00480E8E" w:rsidRDefault="00480E8E" w:rsidP="00480E8E">
      <w:pPr>
        <w:rPr>
          <w:sz w:val="24"/>
          <w:szCs w:val="24"/>
        </w:rPr>
      </w:pPr>
      <w:r w:rsidRPr="00AF1EDE">
        <w:rPr>
          <w:noProof/>
        </w:rPr>
        <w:drawing>
          <wp:inline distT="0" distB="0" distL="0" distR="0" wp14:anchorId="58FEA91C" wp14:editId="27A08F50">
            <wp:extent cx="7251814" cy="2047780"/>
            <wp:effectExtent l="0" t="0" r="635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1">
                      <a:extLst>
                        <a:ext uri="{28A0092B-C50C-407E-A947-70E740481C1C}">
                          <a14:useLocalDpi xmlns:a14="http://schemas.microsoft.com/office/drawing/2010/main" val="0"/>
                        </a:ext>
                      </a:extLst>
                    </a:blip>
                    <a:srcRect t="17786" b="14476"/>
                    <a:stretch>
                      <a:fillRect/>
                    </a:stretch>
                  </pic:blipFill>
                  <pic:spPr>
                    <a:xfrm>
                      <a:off x="0" y="0"/>
                      <a:ext cx="7397510" cy="2088922"/>
                    </a:xfrm>
                    <a:prstGeom prst="rect">
                      <a:avLst/>
                    </a:prstGeom>
                  </pic:spPr>
                </pic:pic>
              </a:graphicData>
            </a:graphic>
          </wp:inline>
        </w:drawing>
      </w:r>
    </w:p>
    <w:p w14:paraId="68FBD3F1" w14:textId="77777777" w:rsidR="00480E8E" w:rsidRPr="006414A6" w:rsidRDefault="00480E8E" w:rsidP="00480E8E">
      <w:r w:rsidRPr="006414A6">
        <w:t xml:space="preserve">We would suggest that you develop 3-4 objectives for the next 6-8 months. </w:t>
      </w:r>
    </w:p>
    <w:tbl>
      <w:tblPr>
        <w:tblStyle w:val="TableGrid"/>
        <w:tblW w:w="0" w:type="auto"/>
        <w:tblLook w:val="04A0" w:firstRow="1" w:lastRow="0" w:firstColumn="1" w:lastColumn="0" w:noHBand="0" w:noVBand="1"/>
      </w:tblPr>
      <w:tblGrid>
        <w:gridCol w:w="3488"/>
        <w:gridCol w:w="3489"/>
        <w:gridCol w:w="4225"/>
        <w:gridCol w:w="2746"/>
      </w:tblGrid>
      <w:tr w:rsidR="00480E8E" w:rsidRPr="00AF1EDE" w14:paraId="48E2147A" w14:textId="77777777" w:rsidTr="007F706A">
        <w:tc>
          <w:tcPr>
            <w:tcW w:w="3488" w:type="dxa"/>
            <w:tcBorders>
              <w:top w:val="single" w:sz="4" w:space="0" w:color="auto"/>
              <w:left w:val="single" w:sz="4" w:space="0" w:color="auto"/>
              <w:bottom w:val="single" w:sz="4" w:space="0" w:color="auto"/>
              <w:right w:val="single" w:sz="4" w:space="0" w:color="auto"/>
            </w:tcBorders>
            <w:hideMark/>
          </w:tcPr>
          <w:p w14:paraId="1FFEAD87" w14:textId="77777777" w:rsidR="00480E8E" w:rsidRPr="006414A6" w:rsidRDefault="00480E8E">
            <w:pPr>
              <w:rPr>
                <w:b/>
                <w:bCs/>
              </w:rPr>
            </w:pPr>
            <w:r w:rsidRPr="006414A6">
              <w:rPr>
                <w:b/>
                <w:bCs/>
              </w:rPr>
              <w:t>Objective</w:t>
            </w:r>
          </w:p>
          <w:p w14:paraId="0853D9E1" w14:textId="77777777" w:rsidR="00480E8E" w:rsidRPr="006414A6" w:rsidRDefault="00480E8E">
            <w:pPr>
              <w:rPr>
                <w:b/>
                <w:bCs/>
              </w:rPr>
            </w:pPr>
            <w:r w:rsidRPr="006414A6">
              <w:rPr>
                <w:b/>
                <w:bCs/>
              </w:rPr>
              <w:t xml:space="preserve">What would you link to achieve/ implement </w:t>
            </w:r>
          </w:p>
        </w:tc>
        <w:tc>
          <w:tcPr>
            <w:tcW w:w="3489" w:type="dxa"/>
            <w:tcBorders>
              <w:top w:val="single" w:sz="4" w:space="0" w:color="auto"/>
              <w:left w:val="single" w:sz="4" w:space="0" w:color="auto"/>
              <w:bottom w:val="single" w:sz="4" w:space="0" w:color="auto"/>
              <w:right w:val="single" w:sz="4" w:space="0" w:color="auto"/>
            </w:tcBorders>
            <w:hideMark/>
          </w:tcPr>
          <w:p w14:paraId="13DA4B4E" w14:textId="77777777" w:rsidR="00480E8E" w:rsidRPr="006414A6" w:rsidRDefault="00480E8E">
            <w:pPr>
              <w:rPr>
                <w:b/>
                <w:bCs/>
              </w:rPr>
            </w:pPr>
            <w:r w:rsidRPr="006414A6">
              <w:rPr>
                <w:b/>
                <w:bCs/>
              </w:rPr>
              <w:t>Task/s</w:t>
            </w:r>
          </w:p>
          <w:p w14:paraId="3887BC83" w14:textId="77777777" w:rsidR="00480E8E" w:rsidRPr="006414A6" w:rsidRDefault="00480E8E">
            <w:pPr>
              <w:rPr>
                <w:b/>
                <w:bCs/>
              </w:rPr>
            </w:pPr>
            <w:r w:rsidRPr="006414A6">
              <w:rPr>
                <w:b/>
                <w:bCs/>
              </w:rPr>
              <w:t>What do you need to do</w:t>
            </w:r>
          </w:p>
        </w:tc>
        <w:tc>
          <w:tcPr>
            <w:tcW w:w="4225" w:type="dxa"/>
            <w:tcBorders>
              <w:top w:val="single" w:sz="4" w:space="0" w:color="auto"/>
              <w:left w:val="single" w:sz="4" w:space="0" w:color="auto"/>
              <w:bottom w:val="single" w:sz="4" w:space="0" w:color="auto"/>
              <w:right w:val="single" w:sz="4" w:space="0" w:color="auto"/>
            </w:tcBorders>
            <w:hideMark/>
          </w:tcPr>
          <w:p w14:paraId="4A57CAE0" w14:textId="77777777" w:rsidR="00480E8E" w:rsidRPr="006414A6" w:rsidRDefault="00480E8E">
            <w:pPr>
              <w:rPr>
                <w:b/>
                <w:bCs/>
              </w:rPr>
            </w:pPr>
            <w:r w:rsidRPr="006414A6">
              <w:rPr>
                <w:b/>
                <w:bCs/>
              </w:rPr>
              <w:t xml:space="preserve">Success Criteria </w:t>
            </w:r>
          </w:p>
          <w:p w14:paraId="250ED2B0" w14:textId="77777777" w:rsidR="00480E8E" w:rsidRPr="006414A6" w:rsidRDefault="00480E8E">
            <w:pPr>
              <w:rPr>
                <w:b/>
                <w:bCs/>
              </w:rPr>
            </w:pPr>
            <w:r w:rsidRPr="006414A6">
              <w:rPr>
                <w:b/>
                <w:bCs/>
              </w:rPr>
              <w:t>What will it look like if you achieve your objective</w:t>
            </w:r>
          </w:p>
        </w:tc>
        <w:tc>
          <w:tcPr>
            <w:tcW w:w="2746" w:type="dxa"/>
            <w:tcBorders>
              <w:top w:val="single" w:sz="4" w:space="0" w:color="auto"/>
              <w:left w:val="single" w:sz="4" w:space="0" w:color="auto"/>
              <w:bottom w:val="single" w:sz="4" w:space="0" w:color="auto"/>
              <w:right w:val="single" w:sz="4" w:space="0" w:color="auto"/>
            </w:tcBorders>
            <w:hideMark/>
          </w:tcPr>
          <w:p w14:paraId="44B55F36" w14:textId="77777777" w:rsidR="00480E8E" w:rsidRPr="006414A6" w:rsidRDefault="00480E8E">
            <w:pPr>
              <w:rPr>
                <w:b/>
                <w:bCs/>
              </w:rPr>
            </w:pPr>
            <w:r w:rsidRPr="006414A6">
              <w:rPr>
                <w:b/>
                <w:bCs/>
              </w:rPr>
              <w:t xml:space="preserve">Timescale </w:t>
            </w:r>
          </w:p>
          <w:p w14:paraId="7D127A13" w14:textId="77777777" w:rsidR="00480E8E" w:rsidRPr="006414A6" w:rsidRDefault="00480E8E">
            <w:pPr>
              <w:rPr>
                <w:b/>
                <w:bCs/>
              </w:rPr>
            </w:pPr>
            <w:r w:rsidRPr="006414A6">
              <w:rPr>
                <w:b/>
                <w:bCs/>
              </w:rPr>
              <w:t xml:space="preserve">When would you like to achieve this </w:t>
            </w:r>
          </w:p>
        </w:tc>
      </w:tr>
      <w:tr w:rsidR="00480E8E" w:rsidRPr="00AF1EDE" w14:paraId="6EE1CCFF" w14:textId="77777777" w:rsidTr="007F706A">
        <w:tc>
          <w:tcPr>
            <w:tcW w:w="3488" w:type="dxa"/>
            <w:tcBorders>
              <w:top w:val="single" w:sz="4" w:space="0" w:color="auto"/>
              <w:left w:val="single" w:sz="4" w:space="0" w:color="auto"/>
              <w:bottom w:val="single" w:sz="4" w:space="0" w:color="auto"/>
              <w:right w:val="single" w:sz="4" w:space="0" w:color="auto"/>
            </w:tcBorders>
            <w:hideMark/>
          </w:tcPr>
          <w:p w14:paraId="2438639D" w14:textId="77777777" w:rsidR="00480E8E" w:rsidRPr="006414A6" w:rsidRDefault="00480E8E">
            <w:pPr>
              <w:rPr>
                <w:i/>
                <w:iCs/>
                <w:color w:val="FF0000"/>
              </w:rPr>
            </w:pPr>
            <w:r w:rsidRPr="006414A6">
              <w:rPr>
                <w:i/>
                <w:iCs/>
                <w:color w:val="FF0000"/>
              </w:rPr>
              <w:t xml:space="preserve">Create an environment in which Safeguarding is not feared but spoken about openly, beyond process and policy </w:t>
            </w:r>
          </w:p>
        </w:tc>
        <w:tc>
          <w:tcPr>
            <w:tcW w:w="3489" w:type="dxa"/>
            <w:tcBorders>
              <w:top w:val="single" w:sz="4" w:space="0" w:color="auto"/>
              <w:left w:val="single" w:sz="4" w:space="0" w:color="auto"/>
              <w:bottom w:val="single" w:sz="4" w:space="0" w:color="auto"/>
              <w:right w:val="single" w:sz="4" w:space="0" w:color="auto"/>
            </w:tcBorders>
          </w:tcPr>
          <w:p w14:paraId="225248F7" w14:textId="77777777" w:rsidR="00480E8E" w:rsidRPr="006414A6" w:rsidRDefault="00480E8E">
            <w:pPr>
              <w:rPr>
                <w:i/>
                <w:iCs/>
                <w:color w:val="FF0000"/>
              </w:rPr>
            </w:pPr>
            <w:r w:rsidRPr="006414A6">
              <w:rPr>
                <w:i/>
                <w:iCs/>
                <w:color w:val="FF0000"/>
              </w:rPr>
              <w:t xml:space="preserve">Safeguarding is discussed at PCC beyond reporting. </w:t>
            </w:r>
          </w:p>
          <w:p w14:paraId="49C5F7C8" w14:textId="77777777" w:rsidR="00480E8E" w:rsidRPr="006414A6" w:rsidRDefault="00480E8E">
            <w:pPr>
              <w:rPr>
                <w:b/>
                <w:bCs/>
                <w:color w:val="FF0000"/>
              </w:rPr>
            </w:pPr>
          </w:p>
        </w:tc>
        <w:tc>
          <w:tcPr>
            <w:tcW w:w="4225" w:type="dxa"/>
            <w:tcBorders>
              <w:top w:val="single" w:sz="4" w:space="0" w:color="auto"/>
              <w:left w:val="single" w:sz="4" w:space="0" w:color="auto"/>
              <w:bottom w:val="single" w:sz="4" w:space="0" w:color="auto"/>
              <w:right w:val="single" w:sz="4" w:space="0" w:color="auto"/>
            </w:tcBorders>
          </w:tcPr>
          <w:p w14:paraId="4ABF9B82" w14:textId="1BDC0CD4" w:rsidR="00480E8E" w:rsidRPr="006414A6" w:rsidRDefault="00480E8E">
            <w:pPr>
              <w:rPr>
                <w:i/>
                <w:iCs/>
                <w:color w:val="FF0000"/>
              </w:rPr>
            </w:pPr>
            <w:r w:rsidRPr="006414A6">
              <w:rPr>
                <w:i/>
                <w:iCs/>
                <w:color w:val="FF0000"/>
              </w:rPr>
              <w:t xml:space="preserve">Discussions surrounding safeguarding in PCC’s are not a tick box but an open dialogue, in which we can explore how to create a safe </w:t>
            </w:r>
            <w:r w:rsidR="008C04D1" w:rsidRPr="006414A6">
              <w:rPr>
                <w:i/>
                <w:iCs/>
                <w:color w:val="FF0000"/>
              </w:rPr>
              <w:t>space.</w:t>
            </w:r>
          </w:p>
          <w:p w14:paraId="33BD9AA0" w14:textId="77777777" w:rsidR="00480E8E" w:rsidRPr="006414A6" w:rsidRDefault="00480E8E">
            <w:pPr>
              <w:rPr>
                <w:i/>
                <w:iCs/>
                <w:color w:val="FF0000"/>
              </w:rPr>
            </w:pPr>
          </w:p>
        </w:tc>
        <w:tc>
          <w:tcPr>
            <w:tcW w:w="2746" w:type="dxa"/>
            <w:tcBorders>
              <w:top w:val="single" w:sz="4" w:space="0" w:color="auto"/>
              <w:left w:val="single" w:sz="4" w:space="0" w:color="auto"/>
              <w:bottom w:val="single" w:sz="4" w:space="0" w:color="auto"/>
              <w:right w:val="single" w:sz="4" w:space="0" w:color="auto"/>
            </w:tcBorders>
            <w:hideMark/>
          </w:tcPr>
          <w:p w14:paraId="0BE1C225" w14:textId="77777777" w:rsidR="00480E8E" w:rsidRPr="006414A6" w:rsidRDefault="00480E8E">
            <w:pPr>
              <w:rPr>
                <w:i/>
                <w:iCs/>
                <w:color w:val="FF0000"/>
              </w:rPr>
            </w:pPr>
            <w:r w:rsidRPr="006414A6">
              <w:rPr>
                <w:i/>
                <w:iCs/>
                <w:color w:val="FF0000"/>
              </w:rPr>
              <w:t xml:space="preserve">6 months </w:t>
            </w:r>
          </w:p>
        </w:tc>
      </w:tr>
      <w:tr w:rsidR="00480E8E" w:rsidRPr="00AF1EDE" w14:paraId="232EDF54" w14:textId="77777777" w:rsidTr="007F706A">
        <w:tc>
          <w:tcPr>
            <w:tcW w:w="3488" w:type="dxa"/>
            <w:tcBorders>
              <w:top w:val="single" w:sz="4" w:space="0" w:color="auto"/>
              <w:left w:val="single" w:sz="4" w:space="0" w:color="auto"/>
              <w:bottom w:val="single" w:sz="4" w:space="0" w:color="auto"/>
              <w:right w:val="single" w:sz="4" w:space="0" w:color="auto"/>
            </w:tcBorders>
          </w:tcPr>
          <w:p w14:paraId="67823E62" w14:textId="77777777" w:rsidR="00480E8E" w:rsidRDefault="00480E8E">
            <w:pPr>
              <w:rPr>
                <w:sz w:val="24"/>
                <w:szCs w:val="24"/>
              </w:rPr>
            </w:pPr>
          </w:p>
          <w:p w14:paraId="0AA0173D" w14:textId="77777777" w:rsidR="00480E8E" w:rsidRPr="00AF1EDE" w:rsidRDefault="00480E8E">
            <w:pPr>
              <w:rPr>
                <w:sz w:val="24"/>
                <w:szCs w:val="24"/>
              </w:rPr>
            </w:pPr>
          </w:p>
        </w:tc>
        <w:tc>
          <w:tcPr>
            <w:tcW w:w="3489" w:type="dxa"/>
            <w:tcBorders>
              <w:top w:val="single" w:sz="4" w:space="0" w:color="auto"/>
              <w:left w:val="single" w:sz="4" w:space="0" w:color="auto"/>
              <w:bottom w:val="single" w:sz="4" w:space="0" w:color="auto"/>
              <w:right w:val="single" w:sz="4" w:space="0" w:color="auto"/>
            </w:tcBorders>
          </w:tcPr>
          <w:p w14:paraId="3AA82646" w14:textId="77777777" w:rsidR="00480E8E" w:rsidRPr="00AF1EDE" w:rsidRDefault="00480E8E">
            <w:pPr>
              <w:rPr>
                <w:sz w:val="24"/>
                <w:szCs w:val="24"/>
              </w:rPr>
            </w:pPr>
          </w:p>
        </w:tc>
        <w:tc>
          <w:tcPr>
            <w:tcW w:w="4225" w:type="dxa"/>
            <w:tcBorders>
              <w:top w:val="single" w:sz="4" w:space="0" w:color="auto"/>
              <w:left w:val="single" w:sz="4" w:space="0" w:color="auto"/>
              <w:bottom w:val="single" w:sz="4" w:space="0" w:color="auto"/>
              <w:right w:val="single" w:sz="4" w:space="0" w:color="auto"/>
            </w:tcBorders>
          </w:tcPr>
          <w:p w14:paraId="5FD11E39" w14:textId="77777777" w:rsidR="00480E8E" w:rsidRPr="00AF1EDE" w:rsidRDefault="00480E8E">
            <w:pPr>
              <w:rPr>
                <w:sz w:val="24"/>
                <w:szCs w:val="24"/>
              </w:rPr>
            </w:pPr>
          </w:p>
        </w:tc>
        <w:tc>
          <w:tcPr>
            <w:tcW w:w="2746" w:type="dxa"/>
            <w:tcBorders>
              <w:top w:val="single" w:sz="4" w:space="0" w:color="auto"/>
              <w:left w:val="single" w:sz="4" w:space="0" w:color="auto"/>
              <w:bottom w:val="single" w:sz="4" w:space="0" w:color="auto"/>
              <w:right w:val="single" w:sz="4" w:space="0" w:color="auto"/>
            </w:tcBorders>
          </w:tcPr>
          <w:p w14:paraId="748165E4" w14:textId="77777777" w:rsidR="00480E8E" w:rsidRPr="00AF1EDE" w:rsidRDefault="00480E8E">
            <w:pPr>
              <w:rPr>
                <w:sz w:val="24"/>
                <w:szCs w:val="24"/>
              </w:rPr>
            </w:pPr>
          </w:p>
        </w:tc>
      </w:tr>
      <w:tr w:rsidR="00480E8E" w:rsidRPr="00AF1EDE" w14:paraId="4E4C4EBB" w14:textId="77777777" w:rsidTr="007F706A">
        <w:tc>
          <w:tcPr>
            <w:tcW w:w="3488" w:type="dxa"/>
            <w:tcBorders>
              <w:top w:val="single" w:sz="4" w:space="0" w:color="auto"/>
              <w:left w:val="single" w:sz="4" w:space="0" w:color="auto"/>
              <w:bottom w:val="single" w:sz="4" w:space="0" w:color="auto"/>
              <w:right w:val="single" w:sz="4" w:space="0" w:color="auto"/>
            </w:tcBorders>
          </w:tcPr>
          <w:p w14:paraId="583A6AF6" w14:textId="77777777" w:rsidR="00480E8E" w:rsidRDefault="00480E8E">
            <w:pPr>
              <w:rPr>
                <w:sz w:val="24"/>
                <w:szCs w:val="24"/>
              </w:rPr>
            </w:pPr>
          </w:p>
          <w:p w14:paraId="54264A37" w14:textId="77777777" w:rsidR="00480E8E" w:rsidRPr="00AF1EDE" w:rsidRDefault="00480E8E">
            <w:pPr>
              <w:rPr>
                <w:sz w:val="24"/>
                <w:szCs w:val="24"/>
              </w:rPr>
            </w:pPr>
          </w:p>
        </w:tc>
        <w:tc>
          <w:tcPr>
            <w:tcW w:w="3489" w:type="dxa"/>
            <w:tcBorders>
              <w:top w:val="single" w:sz="4" w:space="0" w:color="auto"/>
              <w:left w:val="single" w:sz="4" w:space="0" w:color="auto"/>
              <w:bottom w:val="single" w:sz="4" w:space="0" w:color="auto"/>
              <w:right w:val="single" w:sz="4" w:space="0" w:color="auto"/>
            </w:tcBorders>
          </w:tcPr>
          <w:p w14:paraId="5BF9FA91" w14:textId="77777777" w:rsidR="00480E8E" w:rsidRPr="00AF1EDE" w:rsidRDefault="00480E8E">
            <w:pPr>
              <w:rPr>
                <w:sz w:val="24"/>
                <w:szCs w:val="24"/>
              </w:rPr>
            </w:pPr>
          </w:p>
        </w:tc>
        <w:tc>
          <w:tcPr>
            <w:tcW w:w="4225" w:type="dxa"/>
            <w:tcBorders>
              <w:top w:val="single" w:sz="4" w:space="0" w:color="auto"/>
              <w:left w:val="single" w:sz="4" w:space="0" w:color="auto"/>
              <w:bottom w:val="single" w:sz="4" w:space="0" w:color="auto"/>
              <w:right w:val="single" w:sz="4" w:space="0" w:color="auto"/>
            </w:tcBorders>
          </w:tcPr>
          <w:p w14:paraId="200E7DAB" w14:textId="77777777" w:rsidR="00480E8E" w:rsidRPr="00AF1EDE" w:rsidRDefault="00480E8E">
            <w:pPr>
              <w:rPr>
                <w:sz w:val="24"/>
                <w:szCs w:val="24"/>
              </w:rPr>
            </w:pPr>
          </w:p>
        </w:tc>
        <w:tc>
          <w:tcPr>
            <w:tcW w:w="2746" w:type="dxa"/>
            <w:tcBorders>
              <w:top w:val="single" w:sz="4" w:space="0" w:color="auto"/>
              <w:left w:val="single" w:sz="4" w:space="0" w:color="auto"/>
              <w:bottom w:val="single" w:sz="4" w:space="0" w:color="auto"/>
              <w:right w:val="single" w:sz="4" w:space="0" w:color="auto"/>
            </w:tcBorders>
          </w:tcPr>
          <w:p w14:paraId="66F7DFA9" w14:textId="77777777" w:rsidR="00480E8E" w:rsidRPr="00AF1EDE" w:rsidRDefault="00480E8E">
            <w:pPr>
              <w:rPr>
                <w:sz w:val="24"/>
                <w:szCs w:val="24"/>
              </w:rPr>
            </w:pPr>
          </w:p>
        </w:tc>
      </w:tr>
      <w:tr w:rsidR="00480E8E" w:rsidRPr="00AF1EDE" w14:paraId="459DFCF9" w14:textId="77777777" w:rsidTr="007F706A">
        <w:tc>
          <w:tcPr>
            <w:tcW w:w="3488" w:type="dxa"/>
            <w:tcBorders>
              <w:top w:val="single" w:sz="4" w:space="0" w:color="auto"/>
              <w:left w:val="single" w:sz="4" w:space="0" w:color="auto"/>
              <w:bottom w:val="single" w:sz="4" w:space="0" w:color="auto"/>
              <w:right w:val="single" w:sz="4" w:space="0" w:color="auto"/>
            </w:tcBorders>
          </w:tcPr>
          <w:p w14:paraId="60752AD5" w14:textId="77777777" w:rsidR="00480E8E" w:rsidRDefault="00480E8E">
            <w:pPr>
              <w:rPr>
                <w:sz w:val="24"/>
                <w:szCs w:val="24"/>
              </w:rPr>
            </w:pPr>
          </w:p>
          <w:p w14:paraId="09F9117D" w14:textId="77777777" w:rsidR="00480E8E" w:rsidRPr="00AF1EDE" w:rsidRDefault="00480E8E">
            <w:pPr>
              <w:rPr>
                <w:sz w:val="24"/>
                <w:szCs w:val="24"/>
              </w:rPr>
            </w:pPr>
          </w:p>
        </w:tc>
        <w:tc>
          <w:tcPr>
            <w:tcW w:w="3489" w:type="dxa"/>
            <w:tcBorders>
              <w:top w:val="single" w:sz="4" w:space="0" w:color="auto"/>
              <w:left w:val="single" w:sz="4" w:space="0" w:color="auto"/>
              <w:bottom w:val="single" w:sz="4" w:space="0" w:color="auto"/>
              <w:right w:val="single" w:sz="4" w:space="0" w:color="auto"/>
            </w:tcBorders>
          </w:tcPr>
          <w:p w14:paraId="33208F4D" w14:textId="77777777" w:rsidR="00480E8E" w:rsidRPr="00AF1EDE" w:rsidRDefault="00480E8E">
            <w:pPr>
              <w:rPr>
                <w:sz w:val="24"/>
                <w:szCs w:val="24"/>
              </w:rPr>
            </w:pPr>
          </w:p>
        </w:tc>
        <w:tc>
          <w:tcPr>
            <w:tcW w:w="4225" w:type="dxa"/>
            <w:tcBorders>
              <w:top w:val="single" w:sz="4" w:space="0" w:color="auto"/>
              <w:left w:val="single" w:sz="4" w:space="0" w:color="auto"/>
              <w:bottom w:val="single" w:sz="4" w:space="0" w:color="auto"/>
              <w:right w:val="single" w:sz="4" w:space="0" w:color="auto"/>
            </w:tcBorders>
          </w:tcPr>
          <w:p w14:paraId="03263ADE" w14:textId="77777777" w:rsidR="00480E8E" w:rsidRPr="00AF1EDE" w:rsidRDefault="00480E8E">
            <w:pPr>
              <w:rPr>
                <w:sz w:val="24"/>
                <w:szCs w:val="24"/>
              </w:rPr>
            </w:pPr>
          </w:p>
        </w:tc>
        <w:tc>
          <w:tcPr>
            <w:tcW w:w="2746" w:type="dxa"/>
            <w:tcBorders>
              <w:top w:val="single" w:sz="4" w:space="0" w:color="auto"/>
              <w:left w:val="single" w:sz="4" w:space="0" w:color="auto"/>
              <w:bottom w:val="single" w:sz="4" w:space="0" w:color="auto"/>
              <w:right w:val="single" w:sz="4" w:space="0" w:color="auto"/>
            </w:tcBorders>
          </w:tcPr>
          <w:p w14:paraId="6CAD0B78" w14:textId="77777777" w:rsidR="00480E8E" w:rsidRPr="00AF1EDE" w:rsidRDefault="00480E8E">
            <w:pPr>
              <w:rPr>
                <w:sz w:val="24"/>
                <w:szCs w:val="24"/>
              </w:rPr>
            </w:pPr>
          </w:p>
        </w:tc>
      </w:tr>
      <w:bookmarkEnd w:id="41"/>
    </w:tbl>
    <w:p w14:paraId="6346A4B5" w14:textId="77777777" w:rsidR="00480E8E" w:rsidRDefault="00480E8E" w:rsidP="00551D58">
      <w:pPr>
        <w:pStyle w:val="Heading1"/>
        <w:sectPr w:rsidR="00480E8E" w:rsidSect="00E915BA">
          <w:pgSz w:w="16838" w:h="11906" w:orient="landscape"/>
          <w:pgMar w:top="1440" w:right="1440" w:bottom="1440" w:left="1440" w:header="709" w:footer="709" w:gutter="0"/>
          <w:cols w:space="708"/>
          <w:docGrid w:linePitch="360"/>
        </w:sectPr>
      </w:pPr>
    </w:p>
    <w:p w14:paraId="23D9F1D7" w14:textId="0BC2153D" w:rsidR="00A3203E" w:rsidRPr="00FC0DE3" w:rsidRDefault="00683707" w:rsidP="00551D58">
      <w:pPr>
        <w:pStyle w:val="Heading1"/>
        <w:rPr>
          <w:rStyle w:val="Hyperlink"/>
          <w:rFonts w:ascii="Calibri" w:hAnsi="Calibri" w:cs="Calibri"/>
          <w:b/>
          <w:color w:val="000000" w:themeColor="text1"/>
        </w:rPr>
      </w:pPr>
      <w:bookmarkStart w:id="42" w:name="_Toc230947580"/>
      <w:r>
        <w:lastRenderedPageBreak/>
        <w:t>8</w:t>
      </w:r>
      <w:r w:rsidR="00E365A5">
        <w:t xml:space="preserve">. </w:t>
      </w:r>
      <w:bookmarkStart w:id="43" w:name="_Hlk225758606"/>
      <w:r w:rsidR="00A3203E">
        <w:t>F</w:t>
      </w:r>
      <w:r w:rsidR="00F9257F">
        <w:t>URTHER INFORMATION/RESOURCES</w:t>
      </w:r>
      <w:bookmarkEnd w:id="42"/>
    </w:p>
    <w:p w14:paraId="0E5286CE" w14:textId="77777777" w:rsidR="00E365A5" w:rsidRDefault="00E365A5" w:rsidP="00A3203E">
      <w:pPr>
        <w:spacing w:after="120" w:line="240" w:lineRule="auto"/>
        <w:jc w:val="both"/>
        <w:rPr>
          <w:sz w:val="24"/>
          <w:szCs w:val="24"/>
        </w:rPr>
      </w:pPr>
    </w:p>
    <w:p w14:paraId="2F8D6D2F" w14:textId="77777777" w:rsidR="00E365A5" w:rsidRPr="00683707" w:rsidRDefault="00A3203E" w:rsidP="00A3203E">
      <w:pPr>
        <w:spacing w:after="120" w:line="240" w:lineRule="auto"/>
        <w:jc w:val="both"/>
      </w:pPr>
      <w:bookmarkStart w:id="44" w:name="_Hlk221101100"/>
      <w:r w:rsidRPr="00683707">
        <w:t>These resources have been highlighted by a variety of people as being helpful for thinking about some aspects linked to safeguarding, some may be referenced in the sessions. </w:t>
      </w:r>
    </w:p>
    <w:p w14:paraId="7B1F86F7" w14:textId="7DD355BF" w:rsidR="00A3203E" w:rsidRPr="00683707" w:rsidRDefault="00A3203E" w:rsidP="00A3203E">
      <w:pPr>
        <w:spacing w:after="120" w:line="240" w:lineRule="auto"/>
        <w:jc w:val="both"/>
      </w:pPr>
      <w:r w:rsidRPr="00683707">
        <w:rPr>
          <w:b/>
          <w:bCs/>
        </w:rPr>
        <w:t xml:space="preserve">Please be aware that they can be challenging and may contain </w:t>
      </w:r>
      <w:r w:rsidR="00B310AD" w:rsidRPr="00683707">
        <w:rPr>
          <w:b/>
          <w:bCs/>
        </w:rPr>
        <w:t>triggers</w:t>
      </w:r>
      <w:r w:rsidRPr="00683707">
        <w:rPr>
          <w:b/>
          <w:bCs/>
        </w:rPr>
        <w:t xml:space="preserve"> so please do look after yourself and seek the help and support that is right for you</w:t>
      </w:r>
      <w:r w:rsidRPr="00683707">
        <w:t>.</w:t>
      </w:r>
    </w:p>
    <w:p w14:paraId="528AA605" w14:textId="451C44A4" w:rsidR="00A3203E" w:rsidRPr="00683707" w:rsidRDefault="00A3203E" w:rsidP="00A3203E">
      <w:pPr>
        <w:spacing w:after="120" w:line="240" w:lineRule="auto"/>
        <w:jc w:val="both"/>
      </w:pPr>
      <w:r w:rsidRPr="00683707">
        <w:t>If you are aware of other resources that would be useful to share, please contact Louise Warner </w:t>
      </w:r>
      <w:hyperlink r:id="rId32" w:tooltip="mailto:Louise.Warner@LeicesterCofE.org" w:history="1">
        <w:r w:rsidRPr="00683707">
          <w:rPr>
            <w:rStyle w:val="Hyperlink"/>
          </w:rPr>
          <w:t>Louise.Warner@LeicesterCofE.org</w:t>
        </w:r>
      </w:hyperlink>
      <w:r w:rsidRPr="00683707">
        <w:t> .</w:t>
      </w:r>
    </w:p>
    <w:p w14:paraId="2C0FE52F" w14:textId="77777777" w:rsidR="00A3203E" w:rsidRDefault="00A3203E" w:rsidP="00683707">
      <w:pPr>
        <w:spacing w:after="120" w:line="240" w:lineRule="auto"/>
      </w:pPr>
      <w:r w:rsidRPr="00683707">
        <w:t>The links below are to Googledocs, to help make it easier to find the resources that are of interest and always give you access to the most up-to-date resource list. You can access the resource lists </w:t>
      </w:r>
      <w:r w:rsidRPr="00226591">
        <w:t>without needing a Google account</w:t>
      </w:r>
      <w:r w:rsidRPr="00683707">
        <w:t>.</w:t>
      </w:r>
    </w:p>
    <w:p w14:paraId="25811843" w14:textId="1A58B393" w:rsidR="00E75263" w:rsidRPr="00683707" w:rsidRDefault="00E75263" w:rsidP="00683707">
      <w:pPr>
        <w:spacing w:after="120" w:line="240" w:lineRule="auto"/>
      </w:pPr>
      <w:r>
        <w:t>If needed you can download a document by clicking File, Download</w:t>
      </w:r>
      <w:r w:rsidR="00607743">
        <w:t xml:space="preserve"> and select a file format that works for you, or you can email it to yourself. You can also use Edit, Select All, Copy and Paste. You do not need to request Edit Access</w:t>
      </w:r>
    </w:p>
    <w:p w14:paraId="2DC943AE" w14:textId="77777777" w:rsidR="00A3203E" w:rsidRPr="00226591" w:rsidRDefault="00A3203E" w:rsidP="00A3203E">
      <w:pPr>
        <w:spacing w:after="120" w:line="240" w:lineRule="auto"/>
        <w:jc w:val="both"/>
        <w:rPr>
          <w:b/>
          <w:bCs/>
        </w:rPr>
      </w:pPr>
      <w:r w:rsidRPr="00226591">
        <w:rPr>
          <w:b/>
          <w:bCs/>
        </w:rPr>
        <w:t>Links to the resources</w:t>
      </w:r>
    </w:p>
    <w:p w14:paraId="1D362BA1" w14:textId="77777777" w:rsidR="00A3203E" w:rsidRPr="00306606" w:rsidRDefault="00A3203E" w:rsidP="00A3203E">
      <w:pPr>
        <w:spacing w:after="120" w:line="240" w:lineRule="auto"/>
        <w:jc w:val="both"/>
      </w:pPr>
      <w:r w:rsidRPr="00306606">
        <w:t>Books: </w:t>
      </w:r>
      <w:hyperlink r:id="rId33" w:tooltip="Original URL: https://docs.google.com/document/d/14tbhvxfaWU14OZ5QocPM_FKgQJhMjcMJ/edit. Click or tap if you trust this link." w:history="1">
        <w:r w:rsidRPr="00306606">
          <w:rPr>
            <w:rStyle w:val="Hyperlink"/>
          </w:rPr>
          <w:t>Safeguarding Related Books.docx - Google Docs</w:t>
        </w:r>
      </w:hyperlink>
    </w:p>
    <w:p w14:paraId="4234798F" w14:textId="77777777" w:rsidR="00A3203E" w:rsidRPr="00306606" w:rsidRDefault="00A3203E" w:rsidP="00A3203E">
      <w:pPr>
        <w:spacing w:after="120" w:line="240" w:lineRule="auto"/>
        <w:jc w:val="both"/>
      </w:pPr>
      <w:r w:rsidRPr="00306606">
        <w:t>Mixed Media: </w:t>
      </w:r>
      <w:hyperlink r:id="rId34" w:tooltip="Original URL: https://docs.google.com/document/d/1gBtHR0qnKUS5msrLPy0HCCXapr4wIEuT/edit. Click or tap if you trust this link." w:history="1">
        <w:r w:rsidRPr="00306606">
          <w:rPr>
            <w:rStyle w:val="Hyperlink"/>
          </w:rPr>
          <w:t>Mixed Media Safeguarding Linked Resources.docx - Google Docs</w:t>
        </w:r>
      </w:hyperlink>
    </w:p>
    <w:p w14:paraId="0B609230" w14:textId="75880E05" w:rsidR="00A3203E" w:rsidRPr="004064D7" w:rsidRDefault="00A3203E" w:rsidP="00A3203E">
      <w:pPr>
        <w:spacing w:after="120" w:line="240" w:lineRule="auto"/>
        <w:jc w:val="both"/>
      </w:pPr>
      <w:r w:rsidRPr="00306606">
        <w:t>Reports and Reviews: </w:t>
      </w:r>
      <w:hyperlink r:id="rId35" w:tooltip="Original URL: https://docs.google.com/document/d/1ODdZywn6HG8pqNEbyBn0TSWCtPn3bYqz/edit. Click or tap if you trust this link." w:history="1">
        <w:r w:rsidRPr="00306606">
          <w:rPr>
            <w:rStyle w:val="Hyperlink"/>
          </w:rPr>
          <w:t>Reports and Reviews Safeguarding Linked.docx - Google Docs</w:t>
        </w:r>
      </w:hyperlink>
    </w:p>
    <w:p w14:paraId="6476B784" w14:textId="77777777" w:rsidR="00E365A5" w:rsidRPr="004064D7" w:rsidRDefault="00E365A5" w:rsidP="00E365A5">
      <w:pPr>
        <w:spacing w:after="120" w:line="240" w:lineRule="auto"/>
        <w:jc w:val="both"/>
        <w:rPr>
          <w:b/>
          <w:bCs/>
        </w:rPr>
      </w:pPr>
      <w:r w:rsidRPr="004064D7">
        <w:rPr>
          <w:b/>
          <w:bCs/>
        </w:rPr>
        <w:t>Church of England</w:t>
      </w:r>
    </w:p>
    <w:tbl>
      <w:tblPr>
        <w:tblStyle w:val="TableGrid"/>
        <w:tblW w:w="0" w:type="auto"/>
        <w:tblLook w:val="04A0" w:firstRow="1" w:lastRow="0" w:firstColumn="1" w:lastColumn="0" w:noHBand="0" w:noVBand="1"/>
      </w:tblPr>
      <w:tblGrid>
        <w:gridCol w:w="1881"/>
        <w:gridCol w:w="7135"/>
      </w:tblGrid>
      <w:tr w:rsidR="00E365A5" w14:paraId="2FE946AD" w14:textId="77777777" w:rsidTr="00E365A5">
        <w:tc>
          <w:tcPr>
            <w:tcW w:w="2972" w:type="dxa"/>
          </w:tcPr>
          <w:p w14:paraId="2BD89EE4" w14:textId="0DF07A16" w:rsidR="00E365A5" w:rsidRDefault="00E365A5" w:rsidP="00E365A5">
            <w:pPr>
              <w:spacing w:after="120"/>
              <w:jc w:val="both"/>
              <w:rPr>
                <w:b/>
                <w:bCs/>
                <w:sz w:val="24"/>
                <w:szCs w:val="24"/>
                <w:u w:val="single"/>
              </w:rPr>
            </w:pPr>
            <w:r w:rsidRPr="00E365A5">
              <w:t>Safeguarding e-manual</w:t>
            </w:r>
          </w:p>
        </w:tc>
        <w:tc>
          <w:tcPr>
            <w:tcW w:w="6044" w:type="dxa"/>
          </w:tcPr>
          <w:p w14:paraId="41674063" w14:textId="095ABC68" w:rsidR="00E365A5" w:rsidRPr="00E365A5" w:rsidRDefault="00E365A5" w:rsidP="00E365A5">
            <w:pPr>
              <w:spacing w:after="120"/>
              <w:jc w:val="both"/>
              <w:rPr>
                <w:b/>
                <w:bCs/>
                <w:sz w:val="24"/>
                <w:szCs w:val="24"/>
                <w:u w:val="single"/>
              </w:rPr>
            </w:pPr>
            <w:hyperlink r:id="rId36" w:history="1">
              <w:r w:rsidRPr="00AC1F00">
                <w:rPr>
                  <w:rStyle w:val="Hyperlink"/>
                </w:rPr>
                <w:t>Safeguarding e-manual | The Church of England</w:t>
              </w:r>
            </w:hyperlink>
          </w:p>
          <w:p w14:paraId="7F22AE90" w14:textId="77777777" w:rsidR="00E365A5" w:rsidRDefault="00E365A5" w:rsidP="00E365A5">
            <w:hyperlink r:id="rId37" w:history="1">
              <w:r w:rsidRPr="00624E24">
                <w:rPr>
                  <w:rStyle w:val="Hyperlink"/>
                </w:rPr>
                <w:t>https://www.churchofengland.org/safeguarding/safeguarding-e-manual</w:t>
              </w:r>
            </w:hyperlink>
          </w:p>
          <w:p w14:paraId="30545FBB" w14:textId="06047A5F" w:rsidR="00E365A5" w:rsidRPr="00E365A5" w:rsidRDefault="00E365A5" w:rsidP="00E365A5"/>
        </w:tc>
      </w:tr>
      <w:tr w:rsidR="00E365A5" w14:paraId="774F5D6D" w14:textId="77777777" w:rsidTr="00E365A5">
        <w:tc>
          <w:tcPr>
            <w:tcW w:w="2972" w:type="dxa"/>
          </w:tcPr>
          <w:p w14:paraId="1C62CF50" w14:textId="77777777" w:rsidR="00E365A5" w:rsidRDefault="00E365A5" w:rsidP="00E365A5">
            <w:r>
              <w:t>Parish Safeguarding Toolkit</w:t>
            </w:r>
          </w:p>
          <w:p w14:paraId="2349281A" w14:textId="77777777" w:rsidR="00E365A5" w:rsidRDefault="00E365A5" w:rsidP="00E365A5">
            <w:pPr>
              <w:spacing w:after="120"/>
              <w:jc w:val="both"/>
              <w:rPr>
                <w:b/>
                <w:bCs/>
                <w:sz w:val="24"/>
                <w:szCs w:val="24"/>
                <w:u w:val="single"/>
              </w:rPr>
            </w:pPr>
          </w:p>
        </w:tc>
        <w:tc>
          <w:tcPr>
            <w:tcW w:w="6044" w:type="dxa"/>
          </w:tcPr>
          <w:p w14:paraId="0E70B3E6" w14:textId="77777777" w:rsidR="00E365A5" w:rsidRDefault="00E365A5" w:rsidP="00E365A5">
            <w:hyperlink r:id="rId38" w:history="1">
              <w:r w:rsidRPr="00AC1F00">
                <w:rPr>
                  <w:rStyle w:val="Hyperlink"/>
                </w:rPr>
                <w:t>Parish Safeguarding Resources | The Church of England</w:t>
              </w:r>
            </w:hyperlink>
          </w:p>
          <w:p w14:paraId="3E643D2F" w14:textId="77777777" w:rsidR="00E365A5" w:rsidRDefault="00E365A5" w:rsidP="00E365A5"/>
          <w:p w14:paraId="48942B56" w14:textId="14B229CB" w:rsidR="00E365A5" w:rsidRDefault="00E365A5" w:rsidP="00E365A5">
            <w:pPr>
              <w:spacing w:after="120"/>
              <w:jc w:val="both"/>
              <w:rPr>
                <w:b/>
                <w:bCs/>
                <w:sz w:val="24"/>
                <w:szCs w:val="24"/>
                <w:u w:val="single"/>
              </w:rPr>
            </w:pPr>
            <w:hyperlink r:id="rId39" w:history="1">
              <w:r w:rsidRPr="00624E24">
                <w:rPr>
                  <w:rStyle w:val="Hyperlink"/>
                </w:rPr>
                <w:t>https://www.churchofengland.org/safeguarding/safeguarding-e-manual/parish-safeguarding-resources</w:t>
              </w:r>
            </w:hyperlink>
          </w:p>
        </w:tc>
      </w:tr>
      <w:tr w:rsidR="00E365A5" w14:paraId="475713A9" w14:textId="77777777" w:rsidTr="00E365A5">
        <w:tc>
          <w:tcPr>
            <w:tcW w:w="2972" w:type="dxa"/>
          </w:tcPr>
          <w:p w14:paraId="509166B4" w14:textId="2830180B" w:rsidR="00E365A5" w:rsidRDefault="00E365A5" w:rsidP="00E365A5">
            <w:r>
              <w:t>Guidelines for the Professional Conduct of Clergy</w:t>
            </w:r>
          </w:p>
          <w:p w14:paraId="3AC020F9" w14:textId="77777777" w:rsidR="00E365A5" w:rsidRDefault="00E365A5" w:rsidP="00E365A5">
            <w:pPr>
              <w:spacing w:after="120"/>
              <w:jc w:val="both"/>
              <w:rPr>
                <w:b/>
                <w:bCs/>
                <w:sz w:val="24"/>
                <w:szCs w:val="24"/>
                <w:u w:val="single"/>
              </w:rPr>
            </w:pPr>
          </w:p>
        </w:tc>
        <w:tc>
          <w:tcPr>
            <w:tcW w:w="6044" w:type="dxa"/>
          </w:tcPr>
          <w:p w14:paraId="01238285" w14:textId="77777777" w:rsidR="00E365A5" w:rsidRDefault="00E365A5" w:rsidP="00E365A5">
            <w:hyperlink r:id="rId40" w:history="1">
              <w:r w:rsidRPr="00AC1F00">
                <w:rPr>
                  <w:rStyle w:val="Hyperlink"/>
                </w:rPr>
                <w:t>The Guidelines | The Church of England</w:t>
              </w:r>
            </w:hyperlink>
          </w:p>
          <w:p w14:paraId="44981FCF" w14:textId="77777777" w:rsidR="00E365A5" w:rsidRDefault="00E365A5" w:rsidP="00E365A5"/>
          <w:p w14:paraId="409AEFC4" w14:textId="77777777" w:rsidR="00E365A5" w:rsidRDefault="00E365A5" w:rsidP="00E365A5">
            <w:hyperlink r:id="rId41" w:history="1">
              <w:r w:rsidRPr="00624E24">
                <w:rPr>
                  <w:rStyle w:val="Hyperlink"/>
                </w:rPr>
                <w:t>https://www.churchofengland.org/resources/clergy-resources/guidelines-professional-conduct-clergy/guidelines</w:t>
              </w:r>
            </w:hyperlink>
          </w:p>
          <w:p w14:paraId="77BDCC64" w14:textId="1B0910E2" w:rsidR="00E365A5" w:rsidRPr="00E365A5" w:rsidRDefault="00E365A5" w:rsidP="00E365A5"/>
        </w:tc>
      </w:tr>
      <w:tr w:rsidR="00E365A5" w14:paraId="644F6D02" w14:textId="77777777" w:rsidTr="00E365A5">
        <w:tc>
          <w:tcPr>
            <w:tcW w:w="2972" w:type="dxa"/>
          </w:tcPr>
          <w:p w14:paraId="27DA775D" w14:textId="77777777" w:rsidR="00E365A5" w:rsidRDefault="00E365A5" w:rsidP="00E365A5">
            <w:r>
              <w:t>National Safeguarding Standards</w:t>
            </w:r>
          </w:p>
          <w:p w14:paraId="729A13A2" w14:textId="77777777" w:rsidR="00E365A5" w:rsidRDefault="00E365A5" w:rsidP="00E365A5">
            <w:pPr>
              <w:spacing w:after="120"/>
              <w:jc w:val="both"/>
              <w:rPr>
                <w:b/>
                <w:bCs/>
                <w:sz w:val="24"/>
                <w:szCs w:val="24"/>
                <w:u w:val="single"/>
              </w:rPr>
            </w:pPr>
          </w:p>
        </w:tc>
        <w:tc>
          <w:tcPr>
            <w:tcW w:w="6044" w:type="dxa"/>
          </w:tcPr>
          <w:p w14:paraId="1E1C7BF4" w14:textId="77777777" w:rsidR="00E365A5" w:rsidRDefault="00E365A5" w:rsidP="00E365A5">
            <w:hyperlink r:id="rId42" w:history="1">
              <w:r w:rsidRPr="00AC1F00">
                <w:rPr>
                  <w:rStyle w:val="Hyperlink"/>
                </w:rPr>
                <w:t>National Safeguarding Standards | The Church of England</w:t>
              </w:r>
            </w:hyperlink>
          </w:p>
          <w:p w14:paraId="5B8CFBC0" w14:textId="77777777" w:rsidR="00E365A5" w:rsidRDefault="00E365A5" w:rsidP="00E365A5"/>
          <w:p w14:paraId="39228EF6" w14:textId="77777777" w:rsidR="00E365A5" w:rsidRDefault="00E365A5" w:rsidP="00E365A5">
            <w:hyperlink r:id="rId43" w:history="1">
              <w:r w:rsidRPr="00624E24">
                <w:rPr>
                  <w:rStyle w:val="Hyperlink"/>
                </w:rPr>
                <w:t>https://www.churchofengland.org/safeguarding/national-safeguarding-standards</w:t>
              </w:r>
            </w:hyperlink>
          </w:p>
          <w:p w14:paraId="1BF01482" w14:textId="4AA2E9A3" w:rsidR="00E365A5" w:rsidRPr="00E365A5" w:rsidRDefault="00E365A5" w:rsidP="00E365A5"/>
        </w:tc>
      </w:tr>
      <w:bookmarkEnd w:id="43"/>
      <w:bookmarkEnd w:id="44"/>
    </w:tbl>
    <w:p w14:paraId="1CAAF22D" w14:textId="77777777" w:rsidR="00E365A5" w:rsidRDefault="00E365A5" w:rsidP="00E365A5">
      <w:pPr>
        <w:spacing w:after="120" w:line="240" w:lineRule="auto"/>
        <w:jc w:val="both"/>
        <w:rPr>
          <w:b/>
          <w:bCs/>
          <w:sz w:val="24"/>
          <w:szCs w:val="24"/>
          <w:u w:val="single"/>
        </w:rPr>
      </w:pPr>
    </w:p>
    <w:sectPr w:rsidR="00E365A5" w:rsidSect="00E915B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653EF" w14:textId="77777777" w:rsidR="00032D93" w:rsidRDefault="00032D93" w:rsidP="009C1845">
      <w:pPr>
        <w:spacing w:after="0" w:line="240" w:lineRule="auto"/>
      </w:pPr>
      <w:r>
        <w:separator/>
      </w:r>
    </w:p>
  </w:endnote>
  <w:endnote w:type="continuationSeparator" w:id="0">
    <w:p w14:paraId="54F14E36" w14:textId="77777777" w:rsidR="00032D93" w:rsidRDefault="00032D93" w:rsidP="009C1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482226"/>
      <w:docPartObj>
        <w:docPartGallery w:val="Page Numbers (Bottom of Page)"/>
        <w:docPartUnique/>
      </w:docPartObj>
    </w:sdtPr>
    <w:sdtEndPr>
      <w:rPr>
        <w:noProof/>
      </w:rPr>
    </w:sdtEndPr>
    <w:sdtContent>
      <w:p w14:paraId="5A7844DE" w14:textId="66374611" w:rsidR="009D6B21" w:rsidRDefault="009D6B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054008" w14:textId="77777777" w:rsidR="009D6B21" w:rsidRDefault="009D6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295740"/>
      <w:docPartObj>
        <w:docPartGallery w:val="Page Numbers (Bottom of Page)"/>
        <w:docPartUnique/>
      </w:docPartObj>
    </w:sdtPr>
    <w:sdtEndPr>
      <w:rPr>
        <w:noProof/>
      </w:rPr>
    </w:sdtEndPr>
    <w:sdtContent>
      <w:p w14:paraId="7B914B3A" w14:textId="77777777" w:rsidR="006C7250" w:rsidRDefault="006C72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FFEC88" w14:textId="77777777" w:rsidR="006C7250" w:rsidRDefault="006C7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69177" w14:textId="77777777" w:rsidR="00032D93" w:rsidRDefault="00032D93" w:rsidP="009C1845">
      <w:pPr>
        <w:spacing w:after="0" w:line="240" w:lineRule="auto"/>
      </w:pPr>
      <w:r>
        <w:separator/>
      </w:r>
    </w:p>
  </w:footnote>
  <w:footnote w:type="continuationSeparator" w:id="0">
    <w:p w14:paraId="7324473A" w14:textId="77777777" w:rsidR="00032D93" w:rsidRDefault="00032D93" w:rsidP="009C1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5CC9" w14:textId="368F96F3" w:rsidR="009D6B21" w:rsidRDefault="009D6B21" w:rsidP="006F4F8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E281" w14:textId="77777777" w:rsidR="006C7250" w:rsidRDefault="006C7250">
    <w:pPr>
      <w:pStyle w:val="Header"/>
      <w:jc w:val="right"/>
    </w:pPr>
    <w:r>
      <w:t xml:space="preserve">                                                                                      </w:t>
    </w:r>
  </w:p>
</w:hdr>
</file>

<file path=word/intelligence2.xml><?xml version="1.0" encoding="utf-8"?>
<int2:intelligence xmlns:int2="http://schemas.microsoft.com/office/intelligence/2020/intelligence" xmlns:oel="http://schemas.microsoft.com/office/2019/extlst">
  <int2:observations>
    <int2:textHash int2:hashCode="Dji+abMBs/wxDx" int2:id="DCSCEVxo">
      <int2:state int2:value="Rejected" int2:type="spell"/>
    </int2:textHash>
    <int2:textHash int2:hashCode="4MT8ezKadFgRLW" int2:id="EanMCbNn">
      <int2:state int2:value="Rejected" int2:type="spell"/>
    </int2:textHash>
    <int2:textHash int2:hashCode="WvycU+ezHS8WQx" int2:id="JbPA8FDS">
      <int2:state int2:value="Rejected" int2:type="spell"/>
    </int2:textHash>
    <int2:textHash int2:hashCode="b2WH0GvfTGXLd0" int2:id="YB6WijXH">
      <int2:state int2:value="Rejected" int2:type="spell"/>
    </int2:textHash>
    <int2:textHash int2:hashCode="Bv+LoxWwylAlRI" int2:id="fm93nDFo">
      <int2:state int2:value="Rejected" int2:type="spell"/>
    </int2:textHash>
    <int2:textHash int2:hashCode="FaOFMAl6xz7Tz1" int2:id="mycbFoAp">
      <int2:state int2:value="Rejected" int2:type="spell"/>
    </int2:textHash>
    <int2:textHash int2:hashCode="1odAz8uzhddgrw" int2:id="sX0bTBVC">
      <int2:state int2:value="Rejected" int2:type="spell"/>
    </int2:textHash>
    <int2:textHash int2:hashCode="46Ab7zXyh7/gZO" int2:id="vRH4lLjR">
      <int2:state int2:value="Rejected" int2:type="spell"/>
    </int2:textHash>
    <int2:textHash int2:hashCode="v3jXqOAVqWKVSe" int2:id="x5kXiYk2">
      <int2:state int2:value="Rejected" int2:type="spell"/>
    </int2:textHash>
    <int2:bookmark int2:bookmarkName="_Int_LNu57DCA" int2:invalidationBookmarkName="" int2:hashCode="4z3Tm0Q/pAaWpw" int2:id="vY8Tb3zq">
      <int2:state int2:value="Rejected" int2:type="style"/>
    </int2:bookmark>
    <int2:bookmark int2:bookmarkName="_Int_BfqJrt07" int2:invalidationBookmarkName="" int2:hashCode="MoY5WIGzvRNW3f" int2:id="i1gUP1p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B064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64671"/>
    <w:multiLevelType w:val="hybridMultilevel"/>
    <w:tmpl w:val="07A458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EA4C0F"/>
    <w:multiLevelType w:val="multilevel"/>
    <w:tmpl w:val="41A6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80CC0"/>
    <w:multiLevelType w:val="hybridMultilevel"/>
    <w:tmpl w:val="664020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F212E2"/>
    <w:multiLevelType w:val="hybridMultilevel"/>
    <w:tmpl w:val="5C1063D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2C36C33"/>
    <w:multiLevelType w:val="hybridMultilevel"/>
    <w:tmpl w:val="76F4F93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B9621E"/>
    <w:multiLevelType w:val="hybridMultilevel"/>
    <w:tmpl w:val="FEE2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E7EBD"/>
    <w:multiLevelType w:val="multilevel"/>
    <w:tmpl w:val="FC2CB4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B9B2FC1"/>
    <w:multiLevelType w:val="hybridMultilevel"/>
    <w:tmpl w:val="1586130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DE6C9D"/>
    <w:multiLevelType w:val="hybridMultilevel"/>
    <w:tmpl w:val="FFFFFFFF"/>
    <w:lvl w:ilvl="0" w:tplc="EC60D874">
      <w:start w:val="1"/>
      <w:numFmt w:val="decimal"/>
      <w:lvlText w:val="%1."/>
      <w:lvlJc w:val="left"/>
      <w:pPr>
        <w:ind w:left="1080" w:hanging="360"/>
      </w:pPr>
    </w:lvl>
    <w:lvl w:ilvl="1" w:tplc="59C0722C">
      <w:start w:val="1"/>
      <w:numFmt w:val="lowerLetter"/>
      <w:lvlText w:val="%2."/>
      <w:lvlJc w:val="left"/>
      <w:pPr>
        <w:ind w:left="1800" w:hanging="360"/>
      </w:pPr>
    </w:lvl>
    <w:lvl w:ilvl="2" w:tplc="6F98AFC2">
      <w:start w:val="1"/>
      <w:numFmt w:val="lowerRoman"/>
      <w:lvlText w:val="%3."/>
      <w:lvlJc w:val="right"/>
      <w:pPr>
        <w:ind w:left="2520" w:hanging="180"/>
      </w:pPr>
    </w:lvl>
    <w:lvl w:ilvl="3" w:tplc="335A7D44">
      <w:start w:val="1"/>
      <w:numFmt w:val="decimal"/>
      <w:lvlText w:val="%4."/>
      <w:lvlJc w:val="left"/>
      <w:pPr>
        <w:ind w:left="3240" w:hanging="360"/>
      </w:pPr>
    </w:lvl>
    <w:lvl w:ilvl="4" w:tplc="29004DCA">
      <w:start w:val="1"/>
      <w:numFmt w:val="lowerLetter"/>
      <w:lvlText w:val="%5."/>
      <w:lvlJc w:val="left"/>
      <w:pPr>
        <w:ind w:left="3960" w:hanging="360"/>
      </w:pPr>
    </w:lvl>
    <w:lvl w:ilvl="5" w:tplc="CD6639C0">
      <w:start w:val="1"/>
      <w:numFmt w:val="lowerRoman"/>
      <w:lvlText w:val="%6."/>
      <w:lvlJc w:val="right"/>
      <w:pPr>
        <w:ind w:left="4680" w:hanging="180"/>
      </w:pPr>
    </w:lvl>
    <w:lvl w:ilvl="6" w:tplc="E74845EA">
      <w:start w:val="1"/>
      <w:numFmt w:val="decimal"/>
      <w:lvlText w:val="%7."/>
      <w:lvlJc w:val="left"/>
      <w:pPr>
        <w:ind w:left="5400" w:hanging="360"/>
      </w:pPr>
    </w:lvl>
    <w:lvl w:ilvl="7" w:tplc="79CADC54">
      <w:start w:val="1"/>
      <w:numFmt w:val="lowerLetter"/>
      <w:lvlText w:val="%8."/>
      <w:lvlJc w:val="left"/>
      <w:pPr>
        <w:ind w:left="6120" w:hanging="360"/>
      </w:pPr>
    </w:lvl>
    <w:lvl w:ilvl="8" w:tplc="FF447D94">
      <w:start w:val="1"/>
      <w:numFmt w:val="lowerRoman"/>
      <w:lvlText w:val="%9."/>
      <w:lvlJc w:val="right"/>
      <w:pPr>
        <w:ind w:left="6840" w:hanging="180"/>
      </w:pPr>
    </w:lvl>
  </w:abstractNum>
  <w:abstractNum w:abstractNumId="10" w15:restartNumberingAfterBreak="0">
    <w:nsid w:val="21905A0E"/>
    <w:multiLevelType w:val="hybridMultilevel"/>
    <w:tmpl w:val="DF347A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3EA0D1F"/>
    <w:multiLevelType w:val="multilevel"/>
    <w:tmpl w:val="1062C0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4D36057"/>
    <w:multiLevelType w:val="multilevel"/>
    <w:tmpl w:val="6A9AEE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8601E65"/>
    <w:multiLevelType w:val="hybridMultilevel"/>
    <w:tmpl w:val="6A04AD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DE43DBC"/>
    <w:multiLevelType w:val="hybridMultilevel"/>
    <w:tmpl w:val="667ACA6C"/>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4D04BAD"/>
    <w:multiLevelType w:val="hybridMultilevel"/>
    <w:tmpl w:val="F000B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9D14899"/>
    <w:multiLevelType w:val="hybridMultilevel"/>
    <w:tmpl w:val="AD6816C0"/>
    <w:lvl w:ilvl="0" w:tplc="08090003">
      <w:start w:val="1"/>
      <w:numFmt w:val="bullet"/>
      <w:lvlText w:val="o"/>
      <w:lvlJc w:val="left"/>
      <w:pPr>
        <w:ind w:left="717" w:hanging="360"/>
      </w:pPr>
      <w:rPr>
        <w:rFonts w:ascii="Courier New" w:hAnsi="Courier New" w:cs="Courier New"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39DD1763"/>
    <w:multiLevelType w:val="multilevel"/>
    <w:tmpl w:val="DAEAC5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A2D1927"/>
    <w:multiLevelType w:val="multilevel"/>
    <w:tmpl w:val="D436AF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8D52D9"/>
    <w:multiLevelType w:val="multilevel"/>
    <w:tmpl w:val="44CC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A1615D"/>
    <w:multiLevelType w:val="hybridMultilevel"/>
    <w:tmpl w:val="94AC28E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9657D7"/>
    <w:multiLevelType w:val="hybridMultilevel"/>
    <w:tmpl w:val="E55214E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705438B"/>
    <w:multiLevelType w:val="multilevel"/>
    <w:tmpl w:val="E1CA8A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9050ADD"/>
    <w:multiLevelType w:val="hybridMultilevel"/>
    <w:tmpl w:val="73E0B1E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9B72814"/>
    <w:multiLevelType w:val="multilevel"/>
    <w:tmpl w:val="85D2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345DF6"/>
    <w:multiLevelType w:val="multilevel"/>
    <w:tmpl w:val="D8D8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C7463E"/>
    <w:multiLevelType w:val="multilevel"/>
    <w:tmpl w:val="1B18EC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C117C73"/>
    <w:multiLevelType w:val="hybridMultilevel"/>
    <w:tmpl w:val="1FEE6E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E6F3569"/>
    <w:multiLevelType w:val="hybridMultilevel"/>
    <w:tmpl w:val="84FAD9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9E36EA"/>
    <w:multiLevelType w:val="multilevel"/>
    <w:tmpl w:val="BD64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3B39B2"/>
    <w:multiLevelType w:val="multilevel"/>
    <w:tmpl w:val="C15ECE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6013CC"/>
    <w:multiLevelType w:val="hybridMultilevel"/>
    <w:tmpl w:val="B6405E7E"/>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2" w15:restartNumberingAfterBreak="0">
    <w:nsid w:val="5F7F5A5C"/>
    <w:multiLevelType w:val="hybridMultilevel"/>
    <w:tmpl w:val="1B88A3AA"/>
    <w:lvl w:ilvl="0" w:tplc="08090003">
      <w:start w:val="1"/>
      <w:numFmt w:val="bullet"/>
      <w:lvlText w:val="o"/>
      <w:lvlJc w:val="left"/>
      <w:pPr>
        <w:ind w:left="717" w:hanging="360"/>
      </w:pPr>
      <w:rPr>
        <w:rFonts w:ascii="Courier New" w:hAnsi="Courier New" w:cs="Courier New"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33" w15:restartNumberingAfterBreak="0">
    <w:nsid w:val="664106A5"/>
    <w:multiLevelType w:val="hybridMultilevel"/>
    <w:tmpl w:val="5F861C48"/>
    <w:lvl w:ilvl="0" w:tplc="419A367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6DB2E79"/>
    <w:multiLevelType w:val="hybridMultilevel"/>
    <w:tmpl w:val="8ED62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49117B"/>
    <w:multiLevelType w:val="hybridMultilevel"/>
    <w:tmpl w:val="3288D92E"/>
    <w:lvl w:ilvl="0" w:tplc="08090003">
      <w:start w:val="1"/>
      <w:numFmt w:val="bullet"/>
      <w:lvlText w:val="o"/>
      <w:lvlJc w:val="left"/>
      <w:pPr>
        <w:ind w:left="726" w:hanging="360"/>
      </w:pPr>
      <w:rPr>
        <w:rFonts w:ascii="Courier New" w:hAnsi="Courier New" w:cs="Courier New"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36" w15:restartNumberingAfterBreak="0">
    <w:nsid w:val="686232BB"/>
    <w:multiLevelType w:val="hybridMultilevel"/>
    <w:tmpl w:val="F22894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D176951"/>
    <w:multiLevelType w:val="hybridMultilevel"/>
    <w:tmpl w:val="2D28A530"/>
    <w:lvl w:ilvl="0" w:tplc="08090001">
      <w:start w:val="1"/>
      <w:numFmt w:val="bullet"/>
      <w:lvlText w:val=""/>
      <w:lvlJc w:val="left"/>
      <w:pPr>
        <w:ind w:left="357" w:hanging="360"/>
      </w:pPr>
      <w:rPr>
        <w:rFonts w:ascii="Symbol" w:hAnsi="Symbol" w:hint="default"/>
      </w:rPr>
    </w:lvl>
    <w:lvl w:ilvl="1" w:tplc="08090003">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38" w15:restartNumberingAfterBreak="0">
    <w:nsid w:val="6EDE7BF2"/>
    <w:multiLevelType w:val="hybridMultilevel"/>
    <w:tmpl w:val="7E18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D579AE"/>
    <w:multiLevelType w:val="hybridMultilevel"/>
    <w:tmpl w:val="DC1468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8DD0A13"/>
    <w:multiLevelType w:val="hybridMultilevel"/>
    <w:tmpl w:val="FA52B3A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C5952A2"/>
    <w:multiLevelType w:val="hybridMultilevel"/>
    <w:tmpl w:val="0A2ED6B8"/>
    <w:lvl w:ilvl="0" w:tplc="08090015">
      <w:start w:val="1"/>
      <w:numFmt w:val="upperLetter"/>
      <w:lvlText w:val="%1."/>
      <w:lvlJc w:val="left"/>
      <w:pPr>
        <w:ind w:left="1080" w:hanging="360"/>
      </w:pPr>
    </w:lvl>
    <w:lvl w:ilvl="1" w:tplc="B33EF76A">
      <w:start w:val="1"/>
      <w:numFmt w:val="lowerLetter"/>
      <w:lvlText w:val="%2."/>
      <w:lvlJc w:val="left"/>
      <w:pPr>
        <w:ind w:left="1800" w:hanging="360"/>
      </w:pPr>
    </w:lvl>
    <w:lvl w:ilvl="2" w:tplc="399C893E">
      <w:start w:val="1"/>
      <w:numFmt w:val="lowerRoman"/>
      <w:lvlText w:val="%3."/>
      <w:lvlJc w:val="right"/>
      <w:pPr>
        <w:ind w:left="2520" w:hanging="180"/>
      </w:pPr>
    </w:lvl>
    <w:lvl w:ilvl="3" w:tplc="931E7B00">
      <w:start w:val="1"/>
      <w:numFmt w:val="decimal"/>
      <w:lvlText w:val="%4."/>
      <w:lvlJc w:val="left"/>
      <w:pPr>
        <w:ind w:left="3240" w:hanging="360"/>
      </w:pPr>
    </w:lvl>
    <w:lvl w:ilvl="4" w:tplc="549447EA">
      <w:start w:val="1"/>
      <w:numFmt w:val="lowerLetter"/>
      <w:lvlText w:val="%5."/>
      <w:lvlJc w:val="left"/>
      <w:pPr>
        <w:ind w:left="3960" w:hanging="360"/>
      </w:pPr>
    </w:lvl>
    <w:lvl w:ilvl="5" w:tplc="667E8BC2">
      <w:start w:val="1"/>
      <w:numFmt w:val="lowerRoman"/>
      <w:lvlText w:val="%6."/>
      <w:lvlJc w:val="right"/>
      <w:pPr>
        <w:ind w:left="4680" w:hanging="180"/>
      </w:pPr>
    </w:lvl>
    <w:lvl w:ilvl="6" w:tplc="386293A4">
      <w:start w:val="1"/>
      <w:numFmt w:val="decimal"/>
      <w:lvlText w:val="%7."/>
      <w:lvlJc w:val="left"/>
      <w:pPr>
        <w:ind w:left="5400" w:hanging="360"/>
      </w:pPr>
    </w:lvl>
    <w:lvl w:ilvl="7" w:tplc="9CB6608A">
      <w:start w:val="1"/>
      <w:numFmt w:val="lowerLetter"/>
      <w:lvlText w:val="%8."/>
      <w:lvlJc w:val="left"/>
      <w:pPr>
        <w:ind w:left="6120" w:hanging="360"/>
      </w:pPr>
    </w:lvl>
    <w:lvl w:ilvl="8" w:tplc="E3804B8C">
      <w:start w:val="1"/>
      <w:numFmt w:val="lowerRoman"/>
      <w:lvlText w:val="%9."/>
      <w:lvlJc w:val="right"/>
      <w:pPr>
        <w:ind w:left="6840" w:hanging="180"/>
      </w:pPr>
    </w:lvl>
  </w:abstractNum>
  <w:abstractNum w:abstractNumId="42" w15:restartNumberingAfterBreak="0">
    <w:nsid w:val="7D794FF2"/>
    <w:multiLevelType w:val="hybridMultilevel"/>
    <w:tmpl w:val="715C69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794532">
    <w:abstractNumId w:val="3"/>
  </w:num>
  <w:num w:numId="2" w16cid:durableId="688682692">
    <w:abstractNumId w:val="31"/>
  </w:num>
  <w:num w:numId="3" w16cid:durableId="226957553">
    <w:abstractNumId w:val="6"/>
  </w:num>
  <w:num w:numId="4" w16cid:durableId="492991009">
    <w:abstractNumId w:val="0"/>
  </w:num>
  <w:num w:numId="5" w16cid:durableId="1899588890">
    <w:abstractNumId w:val="10"/>
  </w:num>
  <w:num w:numId="6" w16cid:durableId="2145855589">
    <w:abstractNumId w:val="37"/>
  </w:num>
  <w:num w:numId="7" w16cid:durableId="138227616">
    <w:abstractNumId w:val="26"/>
  </w:num>
  <w:num w:numId="8" w16cid:durableId="1002048644">
    <w:abstractNumId w:val="12"/>
  </w:num>
  <w:num w:numId="9" w16cid:durableId="1406758876">
    <w:abstractNumId w:val="7"/>
  </w:num>
  <w:num w:numId="10" w16cid:durableId="1518422256">
    <w:abstractNumId w:val="22"/>
  </w:num>
  <w:num w:numId="11" w16cid:durableId="582958237">
    <w:abstractNumId w:val="11"/>
  </w:num>
  <w:num w:numId="12" w16cid:durableId="203441855">
    <w:abstractNumId w:val="17"/>
  </w:num>
  <w:num w:numId="13" w16cid:durableId="1074625632">
    <w:abstractNumId w:val="30"/>
  </w:num>
  <w:num w:numId="14" w16cid:durableId="1908370851">
    <w:abstractNumId w:val="18"/>
  </w:num>
  <w:num w:numId="15" w16cid:durableId="1176454506">
    <w:abstractNumId w:val="38"/>
  </w:num>
  <w:num w:numId="16" w16cid:durableId="1648509384">
    <w:abstractNumId w:val="19"/>
  </w:num>
  <w:num w:numId="17" w16cid:durableId="495148251">
    <w:abstractNumId w:val="25"/>
  </w:num>
  <w:num w:numId="18" w16cid:durableId="835068791">
    <w:abstractNumId w:val="2"/>
  </w:num>
  <w:num w:numId="19" w16cid:durableId="1523473195">
    <w:abstractNumId w:val="24"/>
  </w:num>
  <w:num w:numId="20" w16cid:durableId="1094089607">
    <w:abstractNumId w:val="29"/>
  </w:num>
  <w:num w:numId="21" w16cid:durableId="1173760291">
    <w:abstractNumId w:val="34"/>
  </w:num>
  <w:num w:numId="22" w16cid:durableId="1788694227">
    <w:abstractNumId w:val="20"/>
  </w:num>
  <w:num w:numId="23" w16cid:durableId="243421652">
    <w:abstractNumId w:val="21"/>
  </w:num>
  <w:num w:numId="24" w16cid:durableId="473910026">
    <w:abstractNumId w:val="40"/>
  </w:num>
  <w:num w:numId="25" w16cid:durableId="441874537">
    <w:abstractNumId w:val="14"/>
  </w:num>
  <w:num w:numId="26" w16cid:durableId="928079626">
    <w:abstractNumId w:val="5"/>
  </w:num>
  <w:num w:numId="27" w16cid:durableId="1114713404">
    <w:abstractNumId w:val="8"/>
  </w:num>
  <w:num w:numId="28" w16cid:durableId="1307857648">
    <w:abstractNumId w:val="35"/>
  </w:num>
  <w:num w:numId="29" w16cid:durableId="1353996340">
    <w:abstractNumId w:val="32"/>
  </w:num>
  <w:num w:numId="30" w16cid:durableId="765006342">
    <w:abstractNumId w:val="15"/>
  </w:num>
  <w:num w:numId="31" w16cid:durableId="1904025794">
    <w:abstractNumId w:val="36"/>
  </w:num>
  <w:num w:numId="32" w16cid:durableId="667708872">
    <w:abstractNumId w:val="39"/>
  </w:num>
  <w:num w:numId="33" w16cid:durableId="1773471592">
    <w:abstractNumId w:val="27"/>
  </w:num>
  <w:num w:numId="34" w16cid:durableId="568810282">
    <w:abstractNumId w:val="13"/>
  </w:num>
  <w:num w:numId="35" w16cid:durableId="1990746157">
    <w:abstractNumId w:val="41"/>
  </w:num>
  <w:num w:numId="36" w16cid:durableId="1902668131">
    <w:abstractNumId w:val="9"/>
  </w:num>
  <w:num w:numId="37" w16cid:durableId="529415141">
    <w:abstractNumId w:val="4"/>
  </w:num>
  <w:num w:numId="38" w16cid:durableId="1915966960">
    <w:abstractNumId w:val="33"/>
  </w:num>
  <w:num w:numId="39" w16cid:durableId="577981264">
    <w:abstractNumId w:val="1"/>
  </w:num>
  <w:num w:numId="40" w16cid:durableId="358120717">
    <w:abstractNumId w:val="16"/>
  </w:num>
  <w:num w:numId="41" w16cid:durableId="685061558">
    <w:abstractNumId w:val="28"/>
  </w:num>
  <w:num w:numId="42" w16cid:durableId="1005401965">
    <w:abstractNumId w:val="42"/>
  </w:num>
  <w:num w:numId="43" w16cid:durableId="1823080815">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45"/>
    <w:rsid w:val="00000037"/>
    <w:rsid w:val="0000023E"/>
    <w:rsid w:val="000035AB"/>
    <w:rsid w:val="000061FF"/>
    <w:rsid w:val="00011A0C"/>
    <w:rsid w:val="00011E90"/>
    <w:rsid w:val="00016946"/>
    <w:rsid w:val="000237F2"/>
    <w:rsid w:val="000238EB"/>
    <w:rsid w:val="00024E37"/>
    <w:rsid w:val="00025E17"/>
    <w:rsid w:val="0002690B"/>
    <w:rsid w:val="00031C6D"/>
    <w:rsid w:val="00032211"/>
    <w:rsid w:val="00032D93"/>
    <w:rsid w:val="00035697"/>
    <w:rsid w:val="00037334"/>
    <w:rsid w:val="00040C17"/>
    <w:rsid w:val="000513A1"/>
    <w:rsid w:val="000532C7"/>
    <w:rsid w:val="000536DD"/>
    <w:rsid w:val="00057837"/>
    <w:rsid w:val="00062110"/>
    <w:rsid w:val="00063FD9"/>
    <w:rsid w:val="000705C9"/>
    <w:rsid w:val="000707E4"/>
    <w:rsid w:val="00077D5C"/>
    <w:rsid w:val="00077F23"/>
    <w:rsid w:val="00080C32"/>
    <w:rsid w:val="00087826"/>
    <w:rsid w:val="000908CC"/>
    <w:rsid w:val="00092759"/>
    <w:rsid w:val="00094729"/>
    <w:rsid w:val="00095483"/>
    <w:rsid w:val="00095A43"/>
    <w:rsid w:val="000A21A2"/>
    <w:rsid w:val="000A36E6"/>
    <w:rsid w:val="000A70AF"/>
    <w:rsid w:val="000B0767"/>
    <w:rsid w:val="000B2CDB"/>
    <w:rsid w:val="000B32D5"/>
    <w:rsid w:val="000B4525"/>
    <w:rsid w:val="000B4618"/>
    <w:rsid w:val="000B5290"/>
    <w:rsid w:val="000C29A4"/>
    <w:rsid w:val="000C4D52"/>
    <w:rsid w:val="000D07DE"/>
    <w:rsid w:val="000D2FE1"/>
    <w:rsid w:val="000D48CD"/>
    <w:rsid w:val="000D50F4"/>
    <w:rsid w:val="000D531A"/>
    <w:rsid w:val="000F5102"/>
    <w:rsid w:val="00102834"/>
    <w:rsid w:val="001060BA"/>
    <w:rsid w:val="00112F1A"/>
    <w:rsid w:val="0011449B"/>
    <w:rsid w:val="00121314"/>
    <w:rsid w:val="00121C82"/>
    <w:rsid w:val="00126C00"/>
    <w:rsid w:val="001276D7"/>
    <w:rsid w:val="00132BCE"/>
    <w:rsid w:val="001373D6"/>
    <w:rsid w:val="0014300E"/>
    <w:rsid w:val="00145CB1"/>
    <w:rsid w:val="0014661D"/>
    <w:rsid w:val="0015306F"/>
    <w:rsid w:val="001567B8"/>
    <w:rsid w:val="00163F36"/>
    <w:rsid w:val="00172C53"/>
    <w:rsid w:val="00172C9E"/>
    <w:rsid w:val="00173B0D"/>
    <w:rsid w:val="0017440C"/>
    <w:rsid w:val="00177EC4"/>
    <w:rsid w:val="001804FC"/>
    <w:rsid w:val="00183054"/>
    <w:rsid w:val="00186048"/>
    <w:rsid w:val="00193E67"/>
    <w:rsid w:val="00193EA4"/>
    <w:rsid w:val="00195A1D"/>
    <w:rsid w:val="001A0D6F"/>
    <w:rsid w:val="001A4B2D"/>
    <w:rsid w:val="001A5648"/>
    <w:rsid w:val="001B4F60"/>
    <w:rsid w:val="001B6E95"/>
    <w:rsid w:val="001B7023"/>
    <w:rsid w:val="001C1355"/>
    <w:rsid w:val="001C56C3"/>
    <w:rsid w:val="001C78BF"/>
    <w:rsid w:val="001D0A22"/>
    <w:rsid w:val="001D10D9"/>
    <w:rsid w:val="001D17EE"/>
    <w:rsid w:val="001D32C5"/>
    <w:rsid w:val="001D762A"/>
    <w:rsid w:val="001D7AE9"/>
    <w:rsid w:val="001E05BC"/>
    <w:rsid w:val="001E1073"/>
    <w:rsid w:val="001E3369"/>
    <w:rsid w:val="001F3F04"/>
    <w:rsid w:val="001F4563"/>
    <w:rsid w:val="001F4ED8"/>
    <w:rsid w:val="002026B8"/>
    <w:rsid w:val="00205D8F"/>
    <w:rsid w:val="00213C52"/>
    <w:rsid w:val="0021746F"/>
    <w:rsid w:val="00226591"/>
    <w:rsid w:val="002304FB"/>
    <w:rsid w:val="00232C4B"/>
    <w:rsid w:val="00232FB5"/>
    <w:rsid w:val="00234FA5"/>
    <w:rsid w:val="002379AF"/>
    <w:rsid w:val="00243088"/>
    <w:rsid w:val="00244202"/>
    <w:rsid w:val="002573E6"/>
    <w:rsid w:val="00260970"/>
    <w:rsid w:val="00260F4C"/>
    <w:rsid w:val="00261674"/>
    <w:rsid w:val="00263203"/>
    <w:rsid w:val="00263BC0"/>
    <w:rsid w:val="0026742E"/>
    <w:rsid w:val="00267991"/>
    <w:rsid w:val="00267F40"/>
    <w:rsid w:val="0027590C"/>
    <w:rsid w:val="00280782"/>
    <w:rsid w:val="00282FBC"/>
    <w:rsid w:val="002909B4"/>
    <w:rsid w:val="002941B6"/>
    <w:rsid w:val="002A7D19"/>
    <w:rsid w:val="002B0391"/>
    <w:rsid w:val="002B41DD"/>
    <w:rsid w:val="002C00FB"/>
    <w:rsid w:val="002C3A9A"/>
    <w:rsid w:val="002C6A85"/>
    <w:rsid w:val="002D2EE0"/>
    <w:rsid w:val="002D339B"/>
    <w:rsid w:val="002D40AE"/>
    <w:rsid w:val="002D5DB9"/>
    <w:rsid w:val="002D7D7E"/>
    <w:rsid w:val="002E3BCB"/>
    <w:rsid w:val="002E4B16"/>
    <w:rsid w:val="002E56CB"/>
    <w:rsid w:val="002E6723"/>
    <w:rsid w:val="002F3F73"/>
    <w:rsid w:val="002F4747"/>
    <w:rsid w:val="002F5957"/>
    <w:rsid w:val="0030108B"/>
    <w:rsid w:val="00301290"/>
    <w:rsid w:val="00302299"/>
    <w:rsid w:val="00305FEC"/>
    <w:rsid w:val="00306606"/>
    <w:rsid w:val="003066C3"/>
    <w:rsid w:val="0030675E"/>
    <w:rsid w:val="003135C5"/>
    <w:rsid w:val="00315D00"/>
    <w:rsid w:val="003219B9"/>
    <w:rsid w:val="00323C5E"/>
    <w:rsid w:val="00323D7C"/>
    <w:rsid w:val="00326D67"/>
    <w:rsid w:val="00330835"/>
    <w:rsid w:val="00330920"/>
    <w:rsid w:val="003344A9"/>
    <w:rsid w:val="0033522F"/>
    <w:rsid w:val="00336D54"/>
    <w:rsid w:val="00340D7A"/>
    <w:rsid w:val="00345B37"/>
    <w:rsid w:val="00345C48"/>
    <w:rsid w:val="00346B7E"/>
    <w:rsid w:val="00351B3B"/>
    <w:rsid w:val="00353776"/>
    <w:rsid w:val="00354421"/>
    <w:rsid w:val="00356335"/>
    <w:rsid w:val="003629B8"/>
    <w:rsid w:val="003630DD"/>
    <w:rsid w:val="00364841"/>
    <w:rsid w:val="003716F8"/>
    <w:rsid w:val="00377BB9"/>
    <w:rsid w:val="0038098D"/>
    <w:rsid w:val="00382C65"/>
    <w:rsid w:val="003832C8"/>
    <w:rsid w:val="003839E0"/>
    <w:rsid w:val="0039058E"/>
    <w:rsid w:val="00390E5C"/>
    <w:rsid w:val="00396FF8"/>
    <w:rsid w:val="003A086F"/>
    <w:rsid w:val="003A4D4C"/>
    <w:rsid w:val="003A541D"/>
    <w:rsid w:val="003B3F2D"/>
    <w:rsid w:val="003B6DA3"/>
    <w:rsid w:val="003C201A"/>
    <w:rsid w:val="003C51B6"/>
    <w:rsid w:val="003C58C9"/>
    <w:rsid w:val="003C79CD"/>
    <w:rsid w:val="003D248C"/>
    <w:rsid w:val="003E0132"/>
    <w:rsid w:val="003F420B"/>
    <w:rsid w:val="003F43A9"/>
    <w:rsid w:val="003F4FAE"/>
    <w:rsid w:val="004009C2"/>
    <w:rsid w:val="004049AF"/>
    <w:rsid w:val="004064D7"/>
    <w:rsid w:val="004068A5"/>
    <w:rsid w:val="00407E9E"/>
    <w:rsid w:val="004100FB"/>
    <w:rsid w:val="004113BD"/>
    <w:rsid w:val="00414622"/>
    <w:rsid w:val="00416689"/>
    <w:rsid w:val="0041704D"/>
    <w:rsid w:val="004253B0"/>
    <w:rsid w:val="004275FF"/>
    <w:rsid w:val="00433687"/>
    <w:rsid w:val="00433954"/>
    <w:rsid w:val="004370E5"/>
    <w:rsid w:val="00443772"/>
    <w:rsid w:val="00444AE7"/>
    <w:rsid w:val="004453EB"/>
    <w:rsid w:val="00446F1A"/>
    <w:rsid w:val="0045195F"/>
    <w:rsid w:val="00454074"/>
    <w:rsid w:val="0045560F"/>
    <w:rsid w:val="00455AFC"/>
    <w:rsid w:val="00456A2A"/>
    <w:rsid w:val="00456D62"/>
    <w:rsid w:val="00461C5B"/>
    <w:rsid w:val="00464566"/>
    <w:rsid w:val="00466CEF"/>
    <w:rsid w:val="004732F1"/>
    <w:rsid w:val="004774B8"/>
    <w:rsid w:val="00480E8E"/>
    <w:rsid w:val="00480F69"/>
    <w:rsid w:val="004826DD"/>
    <w:rsid w:val="00484546"/>
    <w:rsid w:val="004A29E0"/>
    <w:rsid w:val="004A31AA"/>
    <w:rsid w:val="004A7416"/>
    <w:rsid w:val="004B156D"/>
    <w:rsid w:val="004B42AE"/>
    <w:rsid w:val="004B6C3A"/>
    <w:rsid w:val="004B71C1"/>
    <w:rsid w:val="004C0439"/>
    <w:rsid w:val="004C1528"/>
    <w:rsid w:val="004C3784"/>
    <w:rsid w:val="004D0921"/>
    <w:rsid w:val="004D36E1"/>
    <w:rsid w:val="004E5999"/>
    <w:rsid w:val="004E5DAB"/>
    <w:rsid w:val="004F041D"/>
    <w:rsid w:val="004F2A70"/>
    <w:rsid w:val="004F2D1B"/>
    <w:rsid w:val="004F473C"/>
    <w:rsid w:val="004F4EA3"/>
    <w:rsid w:val="00501B34"/>
    <w:rsid w:val="00503E7C"/>
    <w:rsid w:val="00506B55"/>
    <w:rsid w:val="00512078"/>
    <w:rsid w:val="00514AD4"/>
    <w:rsid w:val="00514C67"/>
    <w:rsid w:val="00515D1F"/>
    <w:rsid w:val="005168C1"/>
    <w:rsid w:val="0052270D"/>
    <w:rsid w:val="00522D3D"/>
    <w:rsid w:val="00523B26"/>
    <w:rsid w:val="00523DB2"/>
    <w:rsid w:val="00527341"/>
    <w:rsid w:val="00527D34"/>
    <w:rsid w:val="00535AA2"/>
    <w:rsid w:val="00535AFA"/>
    <w:rsid w:val="00537DA7"/>
    <w:rsid w:val="00542994"/>
    <w:rsid w:val="00546FF4"/>
    <w:rsid w:val="005471FC"/>
    <w:rsid w:val="00551894"/>
    <w:rsid w:val="00551D58"/>
    <w:rsid w:val="00551D74"/>
    <w:rsid w:val="00552A9C"/>
    <w:rsid w:val="00562446"/>
    <w:rsid w:val="00562B7E"/>
    <w:rsid w:val="00563646"/>
    <w:rsid w:val="00567846"/>
    <w:rsid w:val="005751CC"/>
    <w:rsid w:val="005833E7"/>
    <w:rsid w:val="005871DF"/>
    <w:rsid w:val="00593DCE"/>
    <w:rsid w:val="005970AB"/>
    <w:rsid w:val="005A0A9B"/>
    <w:rsid w:val="005A5825"/>
    <w:rsid w:val="005A6567"/>
    <w:rsid w:val="005A79AC"/>
    <w:rsid w:val="005A7D01"/>
    <w:rsid w:val="005B39F4"/>
    <w:rsid w:val="005B7348"/>
    <w:rsid w:val="005B7511"/>
    <w:rsid w:val="005B7848"/>
    <w:rsid w:val="005C69FD"/>
    <w:rsid w:val="005D0FF2"/>
    <w:rsid w:val="005D2CFD"/>
    <w:rsid w:val="005D3ADA"/>
    <w:rsid w:val="005D4562"/>
    <w:rsid w:val="005D471A"/>
    <w:rsid w:val="005D565E"/>
    <w:rsid w:val="005E178F"/>
    <w:rsid w:val="005E3D9C"/>
    <w:rsid w:val="005E4847"/>
    <w:rsid w:val="005E4BF1"/>
    <w:rsid w:val="005E6869"/>
    <w:rsid w:val="005E699A"/>
    <w:rsid w:val="005E6F51"/>
    <w:rsid w:val="005F2DC4"/>
    <w:rsid w:val="00600514"/>
    <w:rsid w:val="00602D4A"/>
    <w:rsid w:val="00603A97"/>
    <w:rsid w:val="0060406F"/>
    <w:rsid w:val="0060409F"/>
    <w:rsid w:val="00604792"/>
    <w:rsid w:val="00605656"/>
    <w:rsid w:val="00607743"/>
    <w:rsid w:val="00612120"/>
    <w:rsid w:val="00631D45"/>
    <w:rsid w:val="00635BB3"/>
    <w:rsid w:val="00640D9C"/>
    <w:rsid w:val="006414A6"/>
    <w:rsid w:val="00641EE7"/>
    <w:rsid w:val="00643676"/>
    <w:rsid w:val="00644884"/>
    <w:rsid w:val="00645FCB"/>
    <w:rsid w:val="00646F9E"/>
    <w:rsid w:val="00647BAF"/>
    <w:rsid w:val="006517D9"/>
    <w:rsid w:val="00652DF5"/>
    <w:rsid w:val="006611B9"/>
    <w:rsid w:val="00664CDB"/>
    <w:rsid w:val="00665291"/>
    <w:rsid w:val="00680EF5"/>
    <w:rsid w:val="00681606"/>
    <w:rsid w:val="00683707"/>
    <w:rsid w:val="00687E35"/>
    <w:rsid w:val="0069553C"/>
    <w:rsid w:val="00697CF9"/>
    <w:rsid w:val="006A21C6"/>
    <w:rsid w:val="006B15E1"/>
    <w:rsid w:val="006B1AAF"/>
    <w:rsid w:val="006B3B95"/>
    <w:rsid w:val="006B746B"/>
    <w:rsid w:val="006C7250"/>
    <w:rsid w:val="006D0C8B"/>
    <w:rsid w:val="006D31F3"/>
    <w:rsid w:val="006D7446"/>
    <w:rsid w:val="006F2AFC"/>
    <w:rsid w:val="006F320F"/>
    <w:rsid w:val="006F4F84"/>
    <w:rsid w:val="006F587F"/>
    <w:rsid w:val="006F6CB9"/>
    <w:rsid w:val="00710CBB"/>
    <w:rsid w:val="00711C59"/>
    <w:rsid w:val="00714635"/>
    <w:rsid w:val="007151C2"/>
    <w:rsid w:val="007200AF"/>
    <w:rsid w:val="007208B6"/>
    <w:rsid w:val="00722D3A"/>
    <w:rsid w:val="007273A0"/>
    <w:rsid w:val="007326EE"/>
    <w:rsid w:val="00735D10"/>
    <w:rsid w:val="00742320"/>
    <w:rsid w:val="0074308B"/>
    <w:rsid w:val="00744689"/>
    <w:rsid w:val="00745BB9"/>
    <w:rsid w:val="00751A77"/>
    <w:rsid w:val="0075624D"/>
    <w:rsid w:val="00756BD4"/>
    <w:rsid w:val="00756C51"/>
    <w:rsid w:val="007630D3"/>
    <w:rsid w:val="007667EA"/>
    <w:rsid w:val="00767B87"/>
    <w:rsid w:val="00770AB3"/>
    <w:rsid w:val="00770FEF"/>
    <w:rsid w:val="007722AC"/>
    <w:rsid w:val="007731AE"/>
    <w:rsid w:val="00773913"/>
    <w:rsid w:val="00773CDB"/>
    <w:rsid w:val="00775558"/>
    <w:rsid w:val="007765EE"/>
    <w:rsid w:val="007802ED"/>
    <w:rsid w:val="00783F97"/>
    <w:rsid w:val="00784592"/>
    <w:rsid w:val="00784E24"/>
    <w:rsid w:val="007A1D1C"/>
    <w:rsid w:val="007B0E14"/>
    <w:rsid w:val="007B5D7F"/>
    <w:rsid w:val="007C31A8"/>
    <w:rsid w:val="007C5013"/>
    <w:rsid w:val="007C6DDA"/>
    <w:rsid w:val="007D069D"/>
    <w:rsid w:val="007D4DB6"/>
    <w:rsid w:val="007E0374"/>
    <w:rsid w:val="007E0475"/>
    <w:rsid w:val="007E37A6"/>
    <w:rsid w:val="007E38A7"/>
    <w:rsid w:val="007E3D93"/>
    <w:rsid w:val="007E4747"/>
    <w:rsid w:val="007F0807"/>
    <w:rsid w:val="007F1496"/>
    <w:rsid w:val="007F1B58"/>
    <w:rsid w:val="007F58CF"/>
    <w:rsid w:val="007F60E3"/>
    <w:rsid w:val="007F60FE"/>
    <w:rsid w:val="007F706A"/>
    <w:rsid w:val="00800A25"/>
    <w:rsid w:val="0080128F"/>
    <w:rsid w:val="0080257B"/>
    <w:rsid w:val="00803662"/>
    <w:rsid w:val="00814CD6"/>
    <w:rsid w:val="00817DBA"/>
    <w:rsid w:val="008211C2"/>
    <w:rsid w:val="00822467"/>
    <w:rsid w:val="00822582"/>
    <w:rsid w:val="0082322D"/>
    <w:rsid w:val="0082405F"/>
    <w:rsid w:val="008260D6"/>
    <w:rsid w:val="00831F9E"/>
    <w:rsid w:val="00832992"/>
    <w:rsid w:val="00833485"/>
    <w:rsid w:val="00840238"/>
    <w:rsid w:val="00844252"/>
    <w:rsid w:val="00845553"/>
    <w:rsid w:val="00845F73"/>
    <w:rsid w:val="00846077"/>
    <w:rsid w:val="008476E6"/>
    <w:rsid w:val="00855DE5"/>
    <w:rsid w:val="00861DE2"/>
    <w:rsid w:val="00862ED9"/>
    <w:rsid w:val="00863196"/>
    <w:rsid w:val="00863493"/>
    <w:rsid w:val="0086515A"/>
    <w:rsid w:val="00867F3F"/>
    <w:rsid w:val="008707A9"/>
    <w:rsid w:val="00871C64"/>
    <w:rsid w:val="008728D8"/>
    <w:rsid w:val="00877FDC"/>
    <w:rsid w:val="008805ED"/>
    <w:rsid w:val="008818D0"/>
    <w:rsid w:val="0088308D"/>
    <w:rsid w:val="0088523A"/>
    <w:rsid w:val="00891A15"/>
    <w:rsid w:val="008942EA"/>
    <w:rsid w:val="00895253"/>
    <w:rsid w:val="00895E29"/>
    <w:rsid w:val="008A05DB"/>
    <w:rsid w:val="008A185A"/>
    <w:rsid w:val="008A3E53"/>
    <w:rsid w:val="008A6E40"/>
    <w:rsid w:val="008B1D6D"/>
    <w:rsid w:val="008B7922"/>
    <w:rsid w:val="008B7B93"/>
    <w:rsid w:val="008C04D1"/>
    <w:rsid w:val="008C36AE"/>
    <w:rsid w:val="008D13DE"/>
    <w:rsid w:val="008D64CC"/>
    <w:rsid w:val="008D6DC2"/>
    <w:rsid w:val="008D7F9D"/>
    <w:rsid w:val="008E1693"/>
    <w:rsid w:val="008F51FD"/>
    <w:rsid w:val="008F68F9"/>
    <w:rsid w:val="008F7783"/>
    <w:rsid w:val="009015D9"/>
    <w:rsid w:val="00901A33"/>
    <w:rsid w:val="00902657"/>
    <w:rsid w:val="00905CB4"/>
    <w:rsid w:val="00913260"/>
    <w:rsid w:val="00916F14"/>
    <w:rsid w:val="00917F77"/>
    <w:rsid w:val="009210A8"/>
    <w:rsid w:val="009220DC"/>
    <w:rsid w:val="00922183"/>
    <w:rsid w:val="009247B1"/>
    <w:rsid w:val="009327F0"/>
    <w:rsid w:val="00935D23"/>
    <w:rsid w:val="00936446"/>
    <w:rsid w:val="00945D32"/>
    <w:rsid w:val="0095059E"/>
    <w:rsid w:val="009518EA"/>
    <w:rsid w:val="00954CE0"/>
    <w:rsid w:val="00961903"/>
    <w:rsid w:val="00962791"/>
    <w:rsid w:val="00962A13"/>
    <w:rsid w:val="009715F0"/>
    <w:rsid w:val="00975AE2"/>
    <w:rsid w:val="00977345"/>
    <w:rsid w:val="00982453"/>
    <w:rsid w:val="0098510F"/>
    <w:rsid w:val="009862CE"/>
    <w:rsid w:val="00990E35"/>
    <w:rsid w:val="009919E2"/>
    <w:rsid w:val="00992DBD"/>
    <w:rsid w:val="00993F60"/>
    <w:rsid w:val="00994530"/>
    <w:rsid w:val="00994A7C"/>
    <w:rsid w:val="0099569B"/>
    <w:rsid w:val="009A0466"/>
    <w:rsid w:val="009A2034"/>
    <w:rsid w:val="009A4874"/>
    <w:rsid w:val="009A564E"/>
    <w:rsid w:val="009A7140"/>
    <w:rsid w:val="009A7A22"/>
    <w:rsid w:val="009A7C8E"/>
    <w:rsid w:val="009B2659"/>
    <w:rsid w:val="009B3E60"/>
    <w:rsid w:val="009B44B1"/>
    <w:rsid w:val="009C1845"/>
    <w:rsid w:val="009C3C7F"/>
    <w:rsid w:val="009D3919"/>
    <w:rsid w:val="009D3A02"/>
    <w:rsid w:val="009D6B21"/>
    <w:rsid w:val="009E3788"/>
    <w:rsid w:val="009E413D"/>
    <w:rsid w:val="009E6CF4"/>
    <w:rsid w:val="009E76C2"/>
    <w:rsid w:val="009F2F72"/>
    <w:rsid w:val="009F33BE"/>
    <w:rsid w:val="009F491F"/>
    <w:rsid w:val="009F5ADF"/>
    <w:rsid w:val="00A06305"/>
    <w:rsid w:val="00A0676C"/>
    <w:rsid w:val="00A1120F"/>
    <w:rsid w:val="00A13484"/>
    <w:rsid w:val="00A138A3"/>
    <w:rsid w:val="00A2338F"/>
    <w:rsid w:val="00A26A18"/>
    <w:rsid w:val="00A300B4"/>
    <w:rsid w:val="00A3084D"/>
    <w:rsid w:val="00A31FF6"/>
    <w:rsid w:val="00A3203E"/>
    <w:rsid w:val="00A32272"/>
    <w:rsid w:val="00A329F1"/>
    <w:rsid w:val="00A32C0B"/>
    <w:rsid w:val="00A432C9"/>
    <w:rsid w:val="00A50EA4"/>
    <w:rsid w:val="00A531F5"/>
    <w:rsid w:val="00A551F3"/>
    <w:rsid w:val="00A60A9F"/>
    <w:rsid w:val="00A6228E"/>
    <w:rsid w:val="00A6439D"/>
    <w:rsid w:val="00A6517C"/>
    <w:rsid w:val="00A65C67"/>
    <w:rsid w:val="00A67748"/>
    <w:rsid w:val="00A81777"/>
    <w:rsid w:val="00A81AA3"/>
    <w:rsid w:val="00A826B1"/>
    <w:rsid w:val="00A826C3"/>
    <w:rsid w:val="00A96D91"/>
    <w:rsid w:val="00A96E8B"/>
    <w:rsid w:val="00AA07C2"/>
    <w:rsid w:val="00AA0B47"/>
    <w:rsid w:val="00AA608A"/>
    <w:rsid w:val="00AB0DBD"/>
    <w:rsid w:val="00AB65D1"/>
    <w:rsid w:val="00AC0C63"/>
    <w:rsid w:val="00AC385D"/>
    <w:rsid w:val="00AC512C"/>
    <w:rsid w:val="00AD3788"/>
    <w:rsid w:val="00AE4C69"/>
    <w:rsid w:val="00AE4D9E"/>
    <w:rsid w:val="00AE64D4"/>
    <w:rsid w:val="00AE7C1B"/>
    <w:rsid w:val="00AF1D1D"/>
    <w:rsid w:val="00B00EA7"/>
    <w:rsid w:val="00B02C9A"/>
    <w:rsid w:val="00B05E1C"/>
    <w:rsid w:val="00B07F14"/>
    <w:rsid w:val="00B10040"/>
    <w:rsid w:val="00B10415"/>
    <w:rsid w:val="00B10CFF"/>
    <w:rsid w:val="00B1383B"/>
    <w:rsid w:val="00B139F0"/>
    <w:rsid w:val="00B14348"/>
    <w:rsid w:val="00B14A88"/>
    <w:rsid w:val="00B156B9"/>
    <w:rsid w:val="00B179FF"/>
    <w:rsid w:val="00B212C6"/>
    <w:rsid w:val="00B27AED"/>
    <w:rsid w:val="00B310AD"/>
    <w:rsid w:val="00B36208"/>
    <w:rsid w:val="00B4084A"/>
    <w:rsid w:val="00B45071"/>
    <w:rsid w:val="00B461E4"/>
    <w:rsid w:val="00B46C98"/>
    <w:rsid w:val="00B471C7"/>
    <w:rsid w:val="00B54101"/>
    <w:rsid w:val="00B6016F"/>
    <w:rsid w:val="00B70434"/>
    <w:rsid w:val="00B728BB"/>
    <w:rsid w:val="00B74BBD"/>
    <w:rsid w:val="00B75363"/>
    <w:rsid w:val="00B759D8"/>
    <w:rsid w:val="00B76E0B"/>
    <w:rsid w:val="00B838BC"/>
    <w:rsid w:val="00B83D74"/>
    <w:rsid w:val="00B85680"/>
    <w:rsid w:val="00B86975"/>
    <w:rsid w:val="00B95E53"/>
    <w:rsid w:val="00B973B5"/>
    <w:rsid w:val="00B975F2"/>
    <w:rsid w:val="00B97F02"/>
    <w:rsid w:val="00BA576B"/>
    <w:rsid w:val="00BB32F3"/>
    <w:rsid w:val="00BB3F43"/>
    <w:rsid w:val="00BB538A"/>
    <w:rsid w:val="00BB725A"/>
    <w:rsid w:val="00BC3966"/>
    <w:rsid w:val="00BC6ED6"/>
    <w:rsid w:val="00BD59D2"/>
    <w:rsid w:val="00BD7B5E"/>
    <w:rsid w:val="00BE0076"/>
    <w:rsid w:val="00BE03A9"/>
    <w:rsid w:val="00BE1697"/>
    <w:rsid w:val="00BE2669"/>
    <w:rsid w:val="00BE56EA"/>
    <w:rsid w:val="00BF4DBF"/>
    <w:rsid w:val="00BF4ED6"/>
    <w:rsid w:val="00C0290A"/>
    <w:rsid w:val="00C05463"/>
    <w:rsid w:val="00C10687"/>
    <w:rsid w:val="00C124EF"/>
    <w:rsid w:val="00C1288F"/>
    <w:rsid w:val="00C12E4C"/>
    <w:rsid w:val="00C230C4"/>
    <w:rsid w:val="00C253EB"/>
    <w:rsid w:val="00C27EF1"/>
    <w:rsid w:val="00C35762"/>
    <w:rsid w:val="00C36C71"/>
    <w:rsid w:val="00C45E03"/>
    <w:rsid w:val="00C47DC5"/>
    <w:rsid w:val="00C507AB"/>
    <w:rsid w:val="00C51A01"/>
    <w:rsid w:val="00C54C12"/>
    <w:rsid w:val="00C60C7C"/>
    <w:rsid w:val="00C63E0B"/>
    <w:rsid w:val="00C70D70"/>
    <w:rsid w:val="00C7521A"/>
    <w:rsid w:val="00C760D6"/>
    <w:rsid w:val="00C81BD1"/>
    <w:rsid w:val="00C85923"/>
    <w:rsid w:val="00C867AF"/>
    <w:rsid w:val="00C8709C"/>
    <w:rsid w:val="00C87973"/>
    <w:rsid w:val="00CA1DE9"/>
    <w:rsid w:val="00CA3A73"/>
    <w:rsid w:val="00CA7765"/>
    <w:rsid w:val="00CB12C7"/>
    <w:rsid w:val="00CB205E"/>
    <w:rsid w:val="00CC01E3"/>
    <w:rsid w:val="00CC2780"/>
    <w:rsid w:val="00CC370B"/>
    <w:rsid w:val="00CC4DA6"/>
    <w:rsid w:val="00CC6F9F"/>
    <w:rsid w:val="00CD3694"/>
    <w:rsid w:val="00CD443B"/>
    <w:rsid w:val="00CD46AD"/>
    <w:rsid w:val="00CD7E13"/>
    <w:rsid w:val="00CE1605"/>
    <w:rsid w:val="00CE7A75"/>
    <w:rsid w:val="00CF2B8A"/>
    <w:rsid w:val="00CF362F"/>
    <w:rsid w:val="00D00CB2"/>
    <w:rsid w:val="00D00FDE"/>
    <w:rsid w:val="00D03406"/>
    <w:rsid w:val="00D0375A"/>
    <w:rsid w:val="00D0553E"/>
    <w:rsid w:val="00D06A9D"/>
    <w:rsid w:val="00D07218"/>
    <w:rsid w:val="00D10DAB"/>
    <w:rsid w:val="00D12D81"/>
    <w:rsid w:val="00D14397"/>
    <w:rsid w:val="00D14883"/>
    <w:rsid w:val="00D22A1E"/>
    <w:rsid w:val="00D243D3"/>
    <w:rsid w:val="00D24C86"/>
    <w:rsid w:val="00D24EB5"/>
    <w:rsid w:val="00D41485"/>
    <w:rsid w:val="00D43407"/>
    <w:rsid w:val="00D449A4"/>
    <w:rsid w:val="00D47922"/>
    <w:rsid w:val="00D65249"/>
    <w:rsid w:val="00D65F5C"/>
    <w:rsid w:val="00D65F6D"/>
    <w:rsid w:val="00D70715"/>
    <w:rsid w:val="00D71671"/>
    <w:rsid w:val="00D72FAE"/>
    <w:rsid w:val="00D75A1C"/>
    <w:rsid w:val="00D80FEE"/>
    <w:rsid w:val="00D86492"/>
    <w:rsid w:val="00D867BB"/>
    <w:rsid w:val="00D86913"/>
    <w:rsid w:val="00D9011C"/>
    <w:rsid w:val="00D91934"/>
    <w:rsid w:val="00D919F9"/>
    <w:rsid w:val="00D950ED"/>
    <w:rsid w:val="00D96D77"/>
    <w:rsid w:val="00D97117"/>
    <w:rsid w:val="00DA0386"/>
    <w:rsid w:val="00DA1DD6"/>
    <w:rsid w:val="00DA452F"/>
    <w:rsid w:val="00DA5666"/>
    <w:rsid w:val="00DA5833"/>
    <w:rsid w:val="00DA6DC1"/>
    <w:rsid w:val="00DB78E0"/>
    <w:rsid w:val="00DB7C1F"/>
    <w:rsid w:val="00DC26D3"/>
    <w:rsid w:val="00DC51A9"/>
    <w:rsid w:val="00DC731F"/>
    <w:rsid w:val="00DD0298"/>
    <w:rsid w:val="00DD084C"/>
    <w:rsid w:val="00DD0C05"/>
    <w:rsid w:val="00DD35BB"/>
    <w:rsid w:val="00DD68C8"/>
    <w:rsid w:val="00DE0560"/>
    <w:rsid w:val="00DE5D2C"/>
    <w:rsid w:val="00DE689F"/>
    <w:rsid w:val="00DF4865"/>
    <w:rsid w:val="00DF5433"/>
    <w:rsid w:val="00DF5B9B"/>
    <w:rsid w:val="00DF7401"/>
    <w:rsid w:val="00DF7F9D"/>
    <w:rsid w:val="00E010E7"/>
    <w:rsid w:val="00E014BE"/>
    <w:rsid w:val="00E0233E"/>
    <w:rsid w:val="00E102A2"/>
    <w:rsid w:val="00E131A0"/>
    <w:rsid w:val="00E13B83"/>
    <w:rsid w:val="00E16631"/>
    <w:rsid w:val="00E177D4"/>
    <w:rsid w:val="00E17ECA"/>
    <w:rsid w:val="00E21199"/>
    <w:rsid w:val="00E229E1"/>
    <w:rsid w:val="00E2315B"/>
    <w:rsid w:val="00E24162"/>
    <w:rsid w:val="00E326D6"/>
    <w:rsid w:val="00E34FF1"/>
    <w:rsid w:val="00E36377"/>
    <w:rsid w:val="00E365A5"/>
    <w:rsid w:val="00E37CE0"/>
    <w:rsid w:val="00E414FA"/>
    <w:rsid w:val="00E41844"/>
    <w:rsid w:val="00E422C2"/>
    <w:rsid w:val="00E4444A"/>
    <w:rsid w:val="00E4536C"/>
    <w:rsid w:val="00E45AC5"/>
    <w:rsid w:val="00E516B1"/>
    <w:rsid w:val="00E5367B"/>
    <w:rsid w:val="00E57337"/>
    <w:rsid w:val="00E65BB7"/>
    <w:rsid w:val="00E74ADA"/>
    <w:rsid w:val="00E75263"/>
    <w:rsid w:val="00E75357"/>
    <w:rsid w:val="00E80499"/>
    <w:rsid w:val="00E817E1"/>
    <w:rsid w:val="00E851C4"/>
    <w:rsid w:val="00E871D4"/>
    <w:rsid w:val="00E875F0"/>
    <w:rsid w:val="00E915BA"/>
    <w:rsid w:val="00E93545"/>
    <w:rsid w:val="00E96921"/>
    <w:rsid w:val="00EB1DCF"/>
    <w:rsid w:val="00EB723C"/>
    <w:rsid w:val="00EB7887"/>
    <w:rsid w:val="00EC46C2"/>
    <w:rsid w:val="00EC4DB8"/>
    <w:rsid w:val="00ED1CC2"/>
    <w:rsid w:val="00ED3136"/>
    <w:rsid w:val="00ED43C0"/>
    <w:rsid w:val="00ED4CCC"/>
    <w:rsid w:val="00ED658E"/>
    <w:rsid w:val="00ED7519"/>
    <w:rsid w:val="00EE094C"/>
    <w:rsid w:val="00EE2EDB"/>
    <w:rsid w:val="00EE4EC7"/>
    <w:rsid w:val="00F028AE"/>
    <w:rsid w:val="00F06489"/>
    <w:rsid w:val="00F11521"/>
    <w:rsid w:val="00F13FDE"/>
    <w:rsid w:val="00F20C29"/>
    <w:rsid w:val="00F224B8"/>
    <w:rsid w:val="00F23F4D"/>
    <w:rsid w:val="00F24F4C"/>
    <w:rsid w:val="00F27326"/>
    <w:rsid w:val="00F27525"/>
    <w:rsid w:val="00F30714"/>
    <w:rsid w:val="00F322B1"/>
    <w:rsid w:val="00F32ED8"/>
    <w:rsid w:val="00F350BC"/>
    <w:rsid w:val="00F3512D"/>
    <w:rsid w:val="00F36356"/>
    <w:rsid w:val="00F4107F"/>
    <w:rsid w:val="00F44D45"/>
    <w:rsid w:val="00F504F4"/>
    <w:rsid w:val="00F51E7B"/>
    <w:rsid w:val="00F54F55"/>
    <w:rsid w:val="00F63E56"/>
    <w:rsid w:val="00F66F57"/>
    <w:rsid w:val="00F723DA"/>
    <w:rsid w:val="00F74577"/>
    <w:rsid w:val="00F7754A"/>
    <w:rsid w:val="00F80C47"/>
    <w:rsid w:val="00F9257F"/>
    <w:rsid w:val="00F92B0A"/>
    <w:rsid w:val="00F95B17"/>
    <w:rsid w:val="00FA07C2"/>
    <w:rsid w:val="00FA6EFE"/>
    <w:rsid w:val="00FB2210"/>
    <w:rsid w:val="00FB3B97"/>
    <w:rsid w:val="00FB3E74"/>
    <w:rsid w:val="00FB5DA9"/>
    <w:rsid w:val="00FB6100"/>
    <w:rsid w:val="00FB7D37"/>
    <w:rsid w:val="00FD3996"/>
    <w:rsid w:val="00FD4A4E"/>
    <w:rsid w:val="00FD5164"/>
    <w:rsid w:val="00FE04A2"/>
    <w:rsid w:val="00FE4B94"/>
    <w:rsid w:val="00FE6054"/>
    <w:rsid w:val="00FF42CA"/>
    <w:rsid w:val="0135CE5B"/>
    <w:rsid w:val="026F7EA8"/>
    <w:rsid w:val="0326238F"/>
    <w:rsid w:val="03C8AC19"/>
    <w:rsid w:val="04FA5A01"/>
    <w:rsid w:val="06E4238C"/>
    <w:rsid w:val="06F2DD12"/>
    <w:rsid w:val="0700DADA"/>
    <w:rsid w:val="0793C979"/>
    <w:rsid w:val="088F3101"/>
    <w:rsid w:val="08D2BD49"/>
    <w:rsid w:val="0922AAC4"/>
    <w:rsid w:val="0AA9779D"/>
    <w:rsid w:val="0C13F3E0"/>
    <w:rsid w:val="0CBE89FD"/>
    <w:rsid w:val="0CE0CD16"/>
    <w:rsid w:val="0F9707EB"/>
    <w:rsid w:val="0FCDF3AB"/>
    <w:rsid w:val="0FE6C251"/>
    <w:rsid w:val="10510BB6"/>
    <w:rsid w:val="1135CB85"/>
    <w:rsid w:val="115D5638"/>
    <w:rsid w:val="130E3DD9"/>
    <w:rsid w:val="14596B70"/>
    <w:rsid w:val="1465ACAE"/>
    <w:rsid w:val="14EE6017"/>
    <w:rsid w:val="163DD04B"/>
    <w:rsid w:val="1672B9DA"/>
    <w:rsid w:val="169D1BC7"/>
    <w:rsid w:val="17710F06"/>
    <w:rsid w:val="183CEA54"/>
    <w:rsid w:val="1842AF8A"/>
    <w:rsid w:val="185E1DB2"/>
    <w:rsid w:val="187B1338"/>
    <w:rsid w:val="18E6484C"/>
    <w:rsid w:val="1976D2ED"/>
    <w:rsid w:val="1A8B283B"/>
    <w:rsid w:val="1BFAEA98"/>
    <w:rsid w:val="1C5686DF"/>
    <w:rsid w:val="1CCDD724"/>
    <w:rsid w:val="1D0AE6C8"/>
    <w:rsid w:val="1D0E8E27"/>
    <w:rsid w:val="1D492FF9"/>
    <w:rsid w:val="1D982561"/>
    <w:rsid w:val="1F3272B3"/>
    <w:rsid w:val="1FE754C1"/>
    <w:rsid w:val="1FEA015B"/>
    <w:rsid w:val="20F35CEA"/>
    <w:rsid w:val="22799BEC"/>
    <w:rsid w:val="22937D8A"/>
    <w:rsid w:val="2739CB4D"/>
    <w:rsid w:val="2744EF0E"/>
    <w:rsid w:val="2759DDB1"/>
    <w:rsid w:val="27A54439"/>
    <w:rsid w:val="2819F281"/>
    <w:rsid w:val="28863A09"/>
    <w:rsid w:val="294B7311"/>
    <w:rsid w:val="29E3C5D8"/>
    <w:rsid w:val="2D0E126F"/>
    <w:rsid w:val="2EEFDF19"/>
    <w:rsid w:val="32F025E5"/>
    <w:rsid w:val="32FE9E1C"/>
    <w:rsid w:val="330B4ABB"/>
    <w:rsid w:val="332D8007"/>
    <w:rsid w:val="350913AB"/>
    <w:rsid w:val="35495CE1"/>
    <w:rsid w:val="357E061E"/>
    <w:rsid w:val="36FDA19A"/>
    <w:rsid w:val="37E31FE0"/>
    <w:rsid w:val="3972AC9E"/>
    <w:rsid w:val="3A02640E"/>
    <w:rsid w:val="3A457ED8"/>
    <w:rsid w:val="3AFE9E61"/>
    <w:rsid w:val="3BBC512D"/>
    <w:rsid w:val="3C0A696F"/>
    <w:rsid w:val="3C20568E"/>
    <w:rsid w:val="3C381243"/>
    <w:rsid w:val="3CA9802D"/>
    <w:rsid w:val="3CB17E49"/>
    <w:rsid w:val="3DB084D5"/>
    <w:rsid w:val="3ECC8023"/>
    <w:rsid w:val="3EFF9BD2"/>
    <w:rsid w:val="3F58695F"/>
    <w:rsid w:val="40C68410"/>
    <w:rsid w:val="41AE1B09"/>
    <w:rsid w:val="42DDF421"/>
    <w:rsid w:val="440295DD"/>
    <w:rsid w:val="462DE887"/>
    <w:rsid w:val="47428F46"/>
    <w:rsid w:val="4799F049"/>
    <w:rsid w:val="4997D8BD"/>
    <w:rsid w:val="4AA55FE4"/>
    <w:rsid w:val="4C2B1F48"/>
    <w:rsid w:val="4C42288F"/>
    <w:rsid w:val="4D3B7118"/>
    <w:rsid w:val="4DE9D369"/>
    <w:rsid w:val="50AC22AF"/>
    <w:rsid w:val="50F980C9"/>
    <w:rsid w:val="51B97BF0"/>
    <w:rsid w:val="5466EF3B"/>
    <w:rsid w:val="54936AC6"/>
    <w:rsid w:val="54C193E9"/>
    <w:rsid w:val="567BFCED"/>
    <w:rsid w:val="5798FF64"/>
    <w:rsid w:val="58DEAE67"/>
    <w:rsid w:val="591FB45E"/>
    <w:rsid w:val="59517EA8"/>
    <w:rsid w:val="5B4C5614"/>
    <w:rsid w:val="5BD76108"/>
    <w:rsid w:val="5CCCE006"/>
    <w:rsid w:val="5D410DA1"/>
    <w:rsid w:val="5DA61122"/>
    <w:rsid w:val="5EC8F381"/>
    <w:rsid w:val="5FA3AB9F"/>
    <w:rsid w:val="60D11ADB"/>
    <w:rsid w:val="6175CCB9"/>
    <w:rsid w:val="623BB750"/>
    <w:rsid w:val="631B8F32"/>
    <w:rsid w:val="63953B04"/>
    <w:rsid w:val="65466CC0"/>
    <w:rsid w:val="666A5686"/>
    <w:rsid w:val="66A8DE90"/>
    <w:rsid w:val="66E39E52"/>
    <w:rsid w:val="689E03CC"/>
    <w:rsid w:val="69089C99"/>
    <w:rsid w:val="69744196"/>
    <w:rsid w:val="698E7E05"/>
    <w:rsid w:val="6A0CB72A"/>
    <w:rsid w:val="6A13533E"/>
    <w:rsid w:val="6A7057BF"/>
    <w:rsid w:val="6B98C167"/>
    <w:rsid w:val="6C233341"/>
    <w:rsid w:val="6C4CB0EE"/>
    <w:rsid w:val="6DB3BD20"/>
    <w:rsid w:val="6E03D659"/>
    <w:rsid w:val="6E6DB9A5"/>
    <w:rsid w:val="6EEB4FA0"/>
    <w:rsid w:val="6F4C6AE6"/>
    <w:rsid w:val="6FA98145"/>
    <w:rsid w:val="6FAA1CCE"/>
    <w:rsid w:val="6FFDBAA0"/>
    <w:rsid w:val="7104E16C"/>
    <w:rsid w:val="7120087D"/>
    <w:rsid w:val="72575AED"/>
    <w:rsid w:val="72CB425F"/>
    <w:rsid w:val="739F332F"/>
    <w:rsid w:val="770820AF"/>
    <w:rsid w:val="78630E2A"/>
    <w:rsid w:val="7A6225A3"/>
    <w:rsid w:val="7AAAB032"/>
    <w:rsid w:val="7C5153E4"/>
    <w:rsid w:val="7C6B38CC"/>
    <w:rsid w:val="7D80A3F3"/>
    <w:rsid w:val="7E75EFAA"/>
    <w:rsid w:val="7EFA6952"/>
    <w:rsid w:val="7F72045C"/>
    <w:rsid w:val="7F7453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CA7D"/>
  <w15:chartTrackingRefBased/>
  <w15:docId w15:val="{B5B50CEC-231B-432B-9B07-227DAFD2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377"/>
    <w:rPr>
      <w:rFonts w:ascii="Verdana" w:hAnsi="Verdana"/>
    </w:rPr>
  </w:style>
  <w:style w:type="paragraph" w:styleId="Heading1">
    <w:name w:val="heading 1"/>
    <w:basedOn w:val="Normal"/>
    <w:next w:val="Normal"/>
    <w:link w:val="Heading1Char"/>
    <w:uiPriority w:val="9"/>
    <w:qFormat/>
    <w:rsid w:val="00CC37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7E35"/>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unhideWhenUsed/>
    <w:qFormat/>
    <w:rsid w:val="00FE04A2"/>
    <w:pPr>
      <w:keepNext/>
      <w:keepLines/>
      <w:spacing w:before="40" w:after="0"/>
      <w:outlineLvl w:val="2"/>
    </w:pPr>
    <w:rPr>
      <w:rFonts w:eastAsiaTheme="majorEastAsia"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2F595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845"/>
  </w:style>
  <w:style w:type="paragraph" w:styleId="Footer">
    <w:name w:val="footer"/>
    <w:basedOn w:val="Normal"/>
    <w:link w:val="FooterChar"/>
    <w:uiPriority w:val="99"/>
    <w:unhideWhenUsed/>
    <w:rsid w:val="009C1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845"/>
  </w:style>
  <w:style w:type="paragraph" w:styleId="Title">
    <w:name w:val="Title"/>
    <w:link w:val="TitleChar"/>
    <w:uiPriority w:val="1"/>
    <w:qFormat/>
    <w:rsid w:val="009C1845"/>
    <w:pPr>
      <w:spacing w:after="360" w:line="240" w:lineRule="auto"/>
      <w:contextualSpacing/>
    </w:pPr>
    <w:rPr>
      <w:rFonts w:asciiTheme="majorHAnsi" w:eastAsiaTheme="majorEastAsia" w:hAnsiTheme="majorHAnsi" w:cstheme="majorBidi"/>
      <w:spacing w:val="-10"/>
      <w:kern w:val="28"/>
      <w:sz w:val="120"/>
      <w:szCs w:val="120"/>
      <w:lang w:val="en-US"/>
    </w:rPr>
  </w:style>
  <w:style w:type="character" w:customStyle="1" w:styleId="TitleChar">
    <w:name w:val="Title Char"/>
    <w:basedOn w:val="DefaultParagraphFont"/>
    <w:link w:val="Title"/>
    <w:uiPriority w:val="1"/>
    <w:rsid w:val="009C1845"/>
    <w:rPr>
      <w:rFonts w:asciiTheme="majorHAnsi" w:eastAsiaTheme="majorEastAsia" w:hAnsiTheme="majorHAnsi" w:cstheme="majorBidi"/>
      <w:spacing w:val="-10"/>
      <w:kern w:val="28"/>
      <w:sz w:val="120"/>
      <w:szCs w:val="120"/>
      <w:lang w:val="en-US"/>
    </w:rPr>
  </w:style>
  <w:style w:type="paragraph" w:styleId="Subtitle">
    <w:name w:val="Subtitle"/>
    <w:link w:val="SubtitleChar"/>
    <w:uiPriority w:val="2"/>
    <w:qFormat/>
    <w:rsid w:val="009C1845"/>
    <w:pPr>
      <w:numPr>
        <w:ilvl w:val="1"/>
      </w:numPr>
      <w:jc w:val="right"/>
    </w:pPr>
    <w:rPr>
      <w:rFonts w:asciiTheme="majorHAnsi" w:eastAsiaTheme="minorEastAsia" w:hAnsiTheme="majorHAnsi"/>
      <w:spacing w:val="15"/>
      <w:sz w:val="24"/>
      <w:lang w:val="en-US"/>
    </w:rPr>
  </w:style>
  <w:style w:type="character" w:customStyle="1" w:styleId="SubtitleChar">
    <w:name w:val="Subtitle Char"/>
    <w:basedOn w:val="DefaultParagraphFont"/>
    <w:link w:val="Subtitle"/>
    <w:uiPriority w:val="2"/>
    <w:rsid w:val="009C1845"/>
    <w:rPr>
      <w:rFonts w:asciiTheme="majorHAnsi" w:eastAsiaTheme="minorEastAsia" w:hAnsiTheme="majorHAnsi"/>
      <w:spacing w:val="15"/>
      <w:sz w:val="24"/>
      <w:lang w:val="en-US"/>
    </w:rPr>
  </w:style>
  <w:style w:type="paragraph" w:styleId="ListParagraph">
    <w:name w:val="List Paragraph"/>
    <w:basedOn w:val="Normal"/>
    <w:uiPriority w:val="34"/>
    <w:qFormat/>
    <w:rsid w:val="009C1845"/>
    <w:pPr>
      <w:ind w:left="720"/>
      <w:contextualSpacing/>
    </w:pPr>
    <w:rPr>
      <w:lang w:val="en-US"/>
    </w:rPr>
  </w:style>
  <w:style w:type="character" w:styleId="FootnoteReference">
    <w:name w:val="footnote reference"/>
    <w:basedOn w:val="DefaultParagraphFont"/>
    <w:rsid w:val="009C1845"/>
    <w:rPr>
      <w:rFonts w:cs="Times New Roman"/>
      <w:vertAlign w:val="superscript"/>
    </w:rPr>
  </w:style>
  <w:style w:type="character" w:styleId="Hyperlink">
    <w:name w:val="Hyperlink"/>
    <w:basedOn w:val="DefaultParagraphFont"/>
    <w:uiPriority w:val="99"/>
    <w:unhideWhenUsed/>
    <w:rsid w:val="009C1845"/>
    <w:rPr>
      <w:color w:val="0563C1" w:themeColor="hyperlink"/>
      <w:u w:val="single"/>
    </w:rPr>
  </w:style>
  <w:style w:type="paragraph" w:styleId="FootnoteText">
    <w:name w:val="footnote text"/>
    <w:basedOn w:val="Normal"/>
    <w:link w:val="FootnoteTextChar"/>
    <w:uiPriority w:val="99"/>
    <w:rsid w:val="009C1845"/>
    <w:pPr>
      <w:spacing w:after="0" w:line="240" w:lineRule="auto"/>
      <w:jc w:val="both"/>
    </w:pPr>
    <w:rPr>
      <w:rFonts w:ascii="Arial" w:eastAsia="Cambria" w:hAnsi="Arial" w:cs="Times New Roman"/>
      <w:sz w:val="24"/>
      <w:szCs w:val="24"/>
      <w:lang w:val="en-US"/>
    </w:rPr>
  </w:style>
  <w:style w:type="character" w:customStyle="1" w:styleId="FootnoteTextChar">
    <w:name w:val="Footnote Text Char"/>
    <w:basedOn w:val="DefaultParagraphFont"/>
    <w:link w:val="FootnoteText"/>
    <w:uiPriority w:val="99"/>
    <w:rsid w:val="009C1845"/>
    <w:rPr>
      <w:rFonts w:ascii="Arial" w:eastAsia="Cambria" w:hAnsi="Arial" w:cs="Times New Roman"/>
      <w:sz w:val="24"/>
      <w:szCs w:val="24"/>
      <w:lang w:val="en-US"/>
    </w:rPr>
  </w:style>
  <w:style w:type="table" w:styleId="TableGrid">
    <w:name w:val="Table Grid"/>
    <w:basedOn w:val="TableNormal"/>
    <w:uiPriority w:val="39"/>
    <w:rsid w:val="009C184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3">
    <w:name w:val="Title 3"/>
    <w:uiPriority w:val="11"/>
    <w:qFormat/>
    <w:rsid w:val="00263203"/>
    <w:pPr>
      <w:pageBreakBefore/>
      <w:spacing w:after="600" w:line="240" w:lineRule="auto"/>
    </w:pPr>
    <w:rPr>
      <w:rFonts w:asciiTheme="majorHAnsi" w:hAnsiTheme="majorHAnsi"/>
      <w:color w:val="CC3300"/>
      <w:sz w:val="96"/>
      <w:lang w:val="en-US"/>
    </w:rPr>
  </w:style>
  <w:style w:type="paragraph" w:customStyle="1" w:styleId="xmsonormal">
    <w:name w:val="x_msonormal"/>
    <w:basedOn w:val="Normal"/>
    <w:rsid w:val="00263203"/>
    <w:pPr>
      <w:spacing w:after="0" w:line="240" w:lineRule="auto"/>
    </w:pPr>
    <w:rPr>
      <w:rFonts w:ascii="Calibri" w:hAnsi="Calibri" w:cs="Calibri"/>
      <w:lang w:eastAsia="en-GB"/>
    </w:rPr>
  </w:style>
  <w:style w:type="character" w:customStyle="1" w:styleId="normaltextrun">
    <w:name w:val="normaltextrun"/>
    <w:basedOn w:val="DefaultParagraphFont"/>
    <w:rsid w:val="00094729"/>
  </w:style>
  <w:style w:type="character" w:customStyle="1" w:styleId="eop">
    <w:name w:val="eop"/>
    <w:basedOn w:val="DefaultParagraphFont"/>
    <w:rsid w:val="00094729"/>
  </w:style>
  <w:style w:type="character" w:styleId="UnresolvedMention">
    <w:name w:val="Unresolved Mention"/>
    <w:basedOn w:val="DefaultParagraphFont"/>
    <w:uiPriority w:val="99"/>
    <w:semiHidden/>
    <w:unhideWhenUsed/>
    <w:rsid w:val="00BB32F3"/>
    <w:rPr>
      <w:color w:val="605E5C"/>
      <w:shd w:val="clear" w:color="auto" w:fill="E1DFDD"/>
    </w:rPr>
  </w:style>
  <w:style w:type="character" w:styleId="CommentReference">
    <w:name w:val="annotation reference"/>
    <w:basedOn w:val="DefaultParagraphFont"/>
    <w:uiPriority w:val="99"/>
    <w:semiHidden/>
    <w:unhideWhenUsed/>
    <w:rsid w:val="002D2EE0"/>
    <w:rPr>
      <w:sz w:val="16"/>
      <w:szCs w:val="16"/>
    </w:rPr>
  </w:style>
  <w:style w:type="paragraph" w:styleId="CommentText">
    <w:name w:val="annotation text"/>
    <w:basedOn w:val="Normal"/>
    <w:link w:val="CommentTextChar"/>
    <w:uiPriority w:val="99"/>
    <w:semiHidden/>
    <w:unhideWhenUsed/>
    <w:rsid w:val="002D2EE0"/>
    <w:pPr>
      <w:spacing w:line="240" w:lineRule="auto"/>
    </w:pPr>
    <w:rPr>
      <w:sz w:val="20"/>
      <w:szCs w:val="20"/>
    </w:rPr>
  </w:style>
  <w:style w:type="character" w:customStyle="1" w:styleId="CommentTextChar">
    <w:name w:val="Comment Text Char"/>
    <w:basedOn w:val="DefaultParagraphFont"/>
    <w:link w:val="CommentText"/>
    <w:uiPriority w:val="99"/>
    <w:semiHidden/>
    <w:rsid w:val="002D2EE0"/>
    <w:rPr>
      <w:sz w:val="20"/>
      <w:szCs w:val="20"/>
    </w:rPr>
  </w:style>
  <w:style w:type="paragraph" w:styleId="CommentSubject">
    <w:name w:val="annotation subject"/>
    <w:basedOn w:val="CommentText"/>
    <w:next w:val="CommentText"/>
    <w:link w:val="CommentSubjectChar"/>
    <w:uiPriority w:val="99"/>
    <w:semiHidden/>
    <w:unhideWhenUsed/>
    <w:rsid w:val="002D2EE0"/>
    <w:rPr>
      <w:b/>
      <w:bCs/>
    </w:rPr>
  </w:style>
  <w:style w:type="character" w:customStyle="1" w:styleId="CommentSubjectChar">
    <w:name w:val="Comment Subject Char"/>
    <w:basedOn w:val="CommentTextChar"/>
    <w:link w:val="CommentSubject"/>
    <w:uiPriority w:val="99"/>
    <w:semiHidden/>
    <w:rsid w:val="002D2EE0"/>
    <w:rPr>
      <w:b/>
      <w:bCs/>
      <w:sz w:val="20"/>
      <w:szCs w:val="20"/>
    </w:rPr>
  </w:style>
  <w:style w:type="paragraph" w:styleId="BalloonText">
    <w:name w:val="Balloon Text"/>
    <w:basedOn w:val="Normal"/>
    <w:link w:val="BalloonTextChar"/>
    <w:uiPriority w:val="99"/>
    <w:semiHidden/>
    <w:unhideWhenUsed/>
    <w:rsid w:val="002D2E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E0"/>
    <w:rPr>
      <w:rFonts w:ascii="Segoe UI" w:hAnsi="Segoe UI" w:cs="Segoe UI"/>
      <w:sz w:val="18"/>
      <w:szCs w:val="18"/>
    </w:rPr>
  </w:style>
  <w:style w:type="paragraph" w:styleId="NormalWeb">
    <w:name w:val="Normal (Web)"/>
    <w:basedOn w:val="Normal"/>
    <w:uiPriority w:val="99"/>
    <w:unhideWhenUsed/>
    <w:rsid w:val="00323C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612120"/>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F80C47"/>
    <w:rPr>
      <w:b/>
      <w:bCs/>
    </w:rPr>
  </w:style>
  <w:style w:type="table" w:styleId="PlainTable3">
    <w:name w:val="Plain Table 3"/>
    <w:basedOn w:val="TableNormal"/>
    <w:uiPriority w:val="43"/>
    <w:rsid w:val="009956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9569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9569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9956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956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687E35"/>
    <w:rPr>
      <w:rFonts w:asciiTheme="majorHAnsi" w:eastAsiaTheme="majorEastAsia" w:hAnsiTheme="majorHAnsi" w:cstheme="majorBidi"/>
      <w:b/>
      <w:bCs/>
      <w:color w:val="4472C4" w:themeColor="accent1"/>
      <w:sz w:val="26"/>
      <w:szCs w:val="26"/>
      <w:lang w:val="en-US"/>
    </w:rPr>
  </w:style>
  <w:style w:type="paragraph" w:styleId="ListBullet">
    <w:name w:val="List Bullet"/>
    <w:basedOn w:val="Normal"/>
    <w:uiPriority w:val="99"/>
    <w:unhideWhenUsed/>
    <w:rsid w:val="00687E35"/>
    <w:pPr>
      <w:numPr>
        <w:numId w:val="4"/>
      </w:numPr>
      <w:spacing w:after="200" w:line="276" w:lineRule="auto"/>
      <w:contextualSpacing/>
    </w:pPr>
    <w:rPr>
      <w:rFonts w:eastAsiaTheme="minorEastAsia"/>
      <w:lang w:val="en-US"/>
    </w:rPr>
  </w:style>
  <w:style w:type="character" w:customStyle="1" w:styleId="Heading1Char">
    <w:name w:val="Heading 1 Char"/>
    <w:basedOn w:val="DefaultParagraphFont"/>
    <w:link w:val="Heading1"/>
    <w:uiPriority w:val="9"/>
    <w:rsid w:val="00CC370B"/>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742320"/>
    <w:rPr>
      <w:color w:val="954F72" w:themeColor="followedHyperlink"/>
      <w:u w:val="single"/>
    </w:rPr>
  </w:style>
  <w:style w:type="paragraph" w:styleId="TOCHeading">
    <w:name w:val="TOC Heading"/>
    <w:basedOn w:val="Heading1"/>
    <w:next w:val="Normal"/>
    <w:uiPriority w:val="39"/>
    <w:unhideWhenUsed/>
    <w:qFormat/>
    <w:rsid w:val="00E365A5"/>
    <w:pPr>
      <w:outlineLvl w:val="9"/>
    </w:pPr>
    <w:rPr>
      <w:lang w:val="en-US"/>
    </w:rPr>
  </w:style>
  <w:style w:type="paragraph" w:styleId="TOC1">
    <w:name w:val="toc 1"/>
    <w:basedOn w:val="Normal"/>
    <w:next w:val="Normal"/>
    <w:autoRedefine/>
    <w:uiPriority w:val="39"/>
    <w:unhideWhenUsed/>
    <w:rsid w:val="00EE2EDB"/>
    <w:pPr>
      <w:tabs>
        <w:tab w:val="right" w:leader="dot" w:pos="9628"/>
      </w:tabs>
      <w:spacing w:after="100"/>
    </w:pPr>
    <w:rPr>
      <w:noProof/>
    </w:rPr>
  </w:style>
  <w:style w:type="paragraph" w:styleId="TOC2">
    <w:name w:val="toc 2"/>
    <w:basedOn w:val="Normal"/>
    <w:next w:val="Normal"/>
    <w:autoRedefine/>
    <w:uiPriority w:val="39"/>
    <w:unhideWhenUsed/>
    <w:rsid w:val="00E365A5"/>
    <w:pPr>
      <w:spacing w:after="100"/>
      <w:ind w:left="220"/>
    </w:pPr>
  </w:style>
  <w:style w:type="character" w:customStyle="1" w:styleId="Heading5Char">
    <w:name w:val="Heading 5 Char"/>
    <w:basedOn w:val="DefaultParagraphFont"/>
    <w:link w:val="Heading5"/>
    <w:uiPriority w:val="9"/>
    <w:semiHidden/>
    <w:rsid w:val="002F5957"/>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rsid w:val="00FE04A2"/>
    <w:rPr>
      <w:rFonts w:ascii="Verdana" w:eastAsiaTheme="majorEastAsia" w:hAnsi="Verdana" w:cstheme="majorBidi"/>
      <w:color w:val="1F3763" w:themeColor="accent1" w:themeShade="7F"/>
      <w:sz w:val="24"/>
      <w:szCs w:val="24"/>
    </w:rPr>
  </w:style>
  <w:style w:type="paragraph" w:styleId="TOC3">
    <w:name w:val="toc 3"/>
    <w:basedOn w:val="Normal"/>
    <w:next w:val="Normal"/>
    <w:autoRedefine/>
    <w:uiPriority w:val="39"/>
    <w:unhideWhenUsed/>
    <w:rsid w:val="009210A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4648">
      <w:bodyDiv w:val="1"/>
      <w:marLeft w:val="0"/>
      <w:marRight w:val="0"/>
      <w:marTop w:val="0"/>
      <w:marBottom w:val="0"/>
      <w:divBdr>
        <w:top w:val="none" w:sz="0" w:space="0" w:color="auto"/>
        <w:left w:val="none" w:sz="0" w:space="0" w:color="auto"/>
        <w:bottom w:val="none" w:sz="0" w:space="0" w:color="auto"/>
        <w:right w:val="none" w:sz="0" w:space="0" w:color="auto"/>
      </w:divBdr>
      <w:divsChild>
        <w:div w:id="42680159">
          <w:marLeft w:val="274"/>
          <w:marRight w:val="0"/>
          <w:marTop w:val="0"/>
          <w:marBottom w:val="0"/>
          <w:divBdr>
            <w:top w:val="none" w:sz="0" w:space="0" w:color="auto"/>
            <w:left w:val="none" w:sz="0" w:space="0" w:color="auto"/>
            <w:bottom w:val="none" w:sz="0" w:space="0" w:color="auto"/>
            <w:right w:val="none" w:sz="0" w:space="0" w:color="auto"/>
          </w:divBdr>
        </w:div>
        <w:div w:id="537472093">
          <w:marLeft w:val="274"/>
          <w:marRight w:val="0"/>
          <w:marTop w:val="0"/>
          <w:marBottom w:val="0"/>
          <w:divBdr>
            <w:top w:val="none" w:sz="0" w:space="0" w:color="auto"/>
            <w:left w:val="none" w:sz="0" w:space="0" w:color="auto"/>
            <w:bottom w:val="none" w:sz="0" w:space="0" w:color="auto"/>
            <w:right w:val="none" w:sz="0" w:space="0" w:color="auto"/>
          </w:divBdr>
        </w:div>
        <w:div w:id="1504973670">
          <w:marLeft w:val="274"/>
          <w:marRight w:val="0"/>
          <w:marTop w:val="0"/>
          <w:marBottom w:val="0"/>
          <w:divBdr>
            <w:top w:val="none" w:sz="0" w:space="0" w:color="auto"/>
            <w:left w:val="none" w:sz="0" w:space="0" w:color="auto"/>
            <w:bottom w:val="none" w:sz="0" w:space="0" w:color="auto"/>
            <w:right w:val="none" w:sz="0" w:space="0" w:color="auto"/>
          </w:divBdr>
        </w:div>
        <w:div w:id="1691712294">
          <w:marLeft w:val="274"/>
          <w:marRight w:val="0"/>
          <w:marTop w:val="0"/>
          <w:marBottom w:val="0"/>
          <w:divBdr>
            <w:top w:val="none" w:sz="0" w:space="0" w:color="auto"/>
            <w:left w:val="none" w:sz="0" w:space="0" w:color="auto"/>
            <w:bottom w:val="none" w:sz="0" w:space="0" w:color="auto"/>
            <w:right w:val="none" w:sz="0" w:space="0" w:color="auto"/>
          </w:divBdr>
        </w:div>
      </w:divsChild>
    </w:div>
    <w:div w:id="121461850">
      <w:bodyDiv w:val="1"/>
      <w:marLeft w:val="0"/>
      <w:marRight w:val="0"/>
      <w:marTop w:val="0"/>
      <w:marBottom w:val="0"/>
      <w:divBdr>
        <w:top w:val="none" w:sz="0" w:space="0" w:color="auto"/>
        <w:left w:val="none" w:sz="0" w:space="0" w:color="auto"/>
        <w:bottom w:val="none" w:sz="0" w:space="0" w:color="auto"/>
        <w:right w:val="none" w:sz="0" w:space="0" w:color="auto"/>
      </w:divBdr>
    </w:div>
    <w:div w:id="152256939">
      <w:bodyDiv w:val="1"/>
      <w:marLeft w:val="0"/>
      <w:marRight w:val="0"/>
      <w:marTop w:val="0"/>
      <w:marBottom w:val="0"/>
      <w:divBdr>
        <w:top w:val="none" w:sz="0" w:space="0" w:color="auto"/>
        <w:left w:val="none" w:sz="0" w:space="0" w:color="auto"/>
        <w:bottom w:val="none" w:sz="0" w:space="0" w:color="auto"/>
        <w:right w:val="none" w:sz="0" w:space="0" w:color="auto"/>
      </w:divBdr>
      <w:divsChild>
        <w:div w:id="607587616">
          <w:marLeft w:val="0"/>
          <w:marRight w:val="0"/>
          <w:marTop w:val="0"/>
          <w:marBottom w:val="0"/>
          <w:divBdr>
            <w:top w:val="none" w:sz="0" w:space="0" w:color="auto"/>
            <w:left w:val="none" w:sz="0" w:space="0" w:color="auto"/>
            <w:bottom w:val="none" w:sz="0" w:space="0" w:color="auto"/>
            <w:right w:val="none" w:sz="0" w:space="0" w:color="auto"/>
          </w:divBdr>
        </w:div>
      </w:divsChild>
    </w:div>
    <w:div w:id="166023903">
      <w:bodyDiv w:val="1"/>
      <w:marLeft w:val="0"/>
      <w:marRight w:val="0"/>
      <w:marTop w:val="0"/>
      <w:marBottom w:val="0"/>
      <w:divBdr>
        <w:top w:val="none" w:sz="0" w:space="0" w:color="auto"/>
        <w:left w:val="none" w:sz="0" w:space="0" w:color="auto"/>
        <w:bottom w:val="none" w:sz="0" w:space="0" w:color="auto"/>
        <w:right w:val="none" w:sz="0" w:space="0" w:color="auto"/>
      </w:divBdr>
    </w:div>
    <w:div w:id="186871684">
      <w:bodyDiv w:val="1"/>
      <w:marLeft w:val="0"/>
      <w:marRight w:val="0"/>
      <w:marTop w:val="0"/>
      <w:marBottom w:val="0"/>
      <w:divBdr>
        <w:top w:val="none" w:sz="0" w:space="0" w:color="auto"/>
        <w:left w:val="none" w:sz="0" w:space="0" w:color="auto"/>
        <w:bottom w:val="none" w:sz="0" w:space="0" w:color="auto"/>
        <w:right w:val="none" w:sz="0" w:space="0" w:color="auto"/>
      </w:divBdr>
      <w:divsChild>
        <w:div w:id="179465518">
          <w:marLeft w:val="547"/>
          <w:marRight w:val="0"/>
          <w:marTop w:val="240"/>
          <w:marBottom w:val="0"/>
          <w:divBdr>
            <w:top w:val="none" w:sz="0" w:space="0" w:color="auto"/>
            <w:left w:val="none" w:sz="0" w:space="0" w:color="auto"/>
            <w:bottom w:val="none" w:sz="0" w:space="0" w:color="auto"/>
            <w:right w:val="none" w:sz="0" w:space="0" w:color="auto"/>
          </w:divBdr>
        </w:div>
        <w:div w:id="662121059">
          <w:marLeft w:val="547"/>
          <w:marRight w:val="0"/>
          <w:marTop w:val="240"/>
          <w:marBottom w:val="0"/>
          <w:divBdr>
            <w:top w:val="none" w:sz="0" w:space="0" w:color="auto"/>
            <w:left w:val="none" w:sz="0" w:space="0" w:color="auto"/>
            <w:bottom w:val="none" w:sz="0" w:space="0" w:color="auto"/>
            <w:right w:val="none" w:sz="0" w:space="0" w:color="auto"/>
          </w:divBdr>
        </w:div>
        <w:div w:id="900410214">
          <w:marLeft w:val="547"/>
          <w:marRight w:val="0"/>
          <w:marTop w:val="240"/>
          <w:marBottom w:val="0"/>
          <w:divBdr>
            <w:top w:val="none" w:sz="0" w:space="0" w:color="auto"/>
            <w:left w:val="none" w:sz="0" w:space="0" w:color="auto"/>
            <w:bottom w:val="none" w:sz="0" w:space="0" w:color="auto"/>
            <w:right w:val="none" w:sz="0" w:space="0" w:color="auto"/>
          </w:divBdr>
        </w:div>
        <w:div w:id="1026102713">
          <w:marLeft w:val="547"/>
          <w:marRight w:val="0"/>
          <w:marTop w:val="240"/>
          <w:marBottom w:val="0"/>
          <w:divBdr>
            <w:top w:val="none" w:sz="0" w:space="0" w:color="auto"/>
            <w:left w:val="none" w:sz="0" w:space="0" w:color="auto"/>
            <w:bottom w:val="none" w:sz="0" w:space="0" w:color="auto"/>
            <w:right w:val="none" w:sz="0" w:space="0" w:color="auto"/>
          </w:divBdr>
        </w:div>
        <w:div w:id="1896619037">
          <w:marLeft w:val="547"/>
          <w:marRight w:val="0"/>
          <w:marTop w:val="240"/>
          <w:marBottom w:val="0"/>
          <w:divBdr>
            <w:top w:val="none" w:sz="0" w:space="0" w:color="auto"/>
            <w:left w:val="none" w:sz="0" w:space="0" w:color="auto"/>
            <w:bottom w:val="none" w:sz="0" w:space="0" w:color="auto"/>
            <w:right w:val="none" w:sz="0" w:space="0" w:color="auto"/>
          </w:divBdr>
        </w:div>
      </w:divsChild>
    </w:div>
    <w:div w:id="199900340">
      <w:bodyDiv w:val="1"/>
      <w:marLeft w:val="0"/>
      <w:marRight w:val="0"/>
      <w:marTop w:val="0"/>
      <w:marBottom w:val="0"/>
      <w:divBdr>
        <w:top w:val="none" w:sz="0" w:space="0" w:color="auto"/>
        <w:left w:val="none" w:sz="0" w:space="0" w:color="auto"/>
        <w:bottom w:val="none" w:sz="0" w:space="0" w:color="auto"/>
        <w:right w:val="none" w:sz="0" w:space="0" w:color="auto"/>
      </w:divBdr>
      <w:divsChild>
        <w:div w:id="107244492">
          <w:marLeft w:val="0"/>
          <w:marRight w:val="0"/>
          <w:marTop w:val="0"/>
          <w:marBottom w:val="0"/>
          <w:divBdr>
            <w:top w:val="none" w:sz="0" w:space="0" w:color="auto"/>
            <w:left w:val="none" w:sz="0" w:space="0" w:color="auto"/>
            <w:bottom w:val="none" w:sz="0" w:space="0" w:color="auto"/>
            <w:right w:val="none" w:sz="0" w:space="0" w:color="auto"/>
          </w:divBdr>
        </w:div>
      </w:divsChild>
    </w:div>
    <w:div w:id="200020546">
      <w:bodyDiv w:val="1"/>
      <w:marLeft w:val="0"/>
      <w:marRight w:val="0"/>
      <w:marTop w:val="0"/>
      <w:marBottom w:val="0"/>
      <w:divBdr>
        <w:top w:val="none" w:sz="0" w:space="0" w:color="auto"/>
        <w:left w:val="none" w:sz="0" w:space="0" w:color="auto"/>
        <w:bottom w:val="none" w:sz="0" w:space="0" w:color="auto"/>
        <w:right w:val="none" w:sz="0" w:space="0" w:color="auto"/>
      </w:divBdr>
      <w:divsChild>
        <w:div w:id="70928126">
          <w:marLeft w:val="0"/>
          <w:marRight w:val="0"/>
          <w:marTop w:val="0"/>
          <w:marBottom w:val="0"/>
          <w:divBdr>
            <w:top w:val="none" w:sz="0" w:space="0" w:color="auto"/>
            <w:left w:val="none" w:sz="0" w:space="0" w:color="auto"/>
            <w:bottom w:val="none" w:sz="0" w:space="0" w:color="auto"/>
            <w:right w:val="none" w:sz="0" w:space="0" w:color="auto"/>
          </w:divBdr>
        </w:div>
      </w:divsChild>
    </w:div>
    <w:div w:id="354773684">
      <w:bodyDiv w:val="1"/>
      <w:marLeft w:val="0"/>
      <w:marRight w:val="0"/>
      <w:marTop w:val="0"/>
      <w:marBottom w:val="0"/>
      <w:divBdr>
        <w:top w:val="none" w:sz="0" w:space="0" w:color="auto"/>
        <w:left w:val="none" w:sz="0" w:space="0" w:color="auto"/>
        <w:bottom w:val="none" w:sz="0" w:space="0" w:color="auto"/>
        <w:right w:val="none" w:sz="0" w:space="0" w:color="auto"/>
      </w:divBdr>
    </w:div>
    <w:div w:id="400641710">
      <w:bodyDiv w:val="1"/>
      <w:marLeft w:val="0"/>
      <w:marRight w:val="0"/>
      <w:marTop w:val="0"/>
      <w:marBottom w:val="0"/>
      <w:divBdr>
        <w:top w:val="none" w:sz="0" w:space="0" w:color="auto"/>
        <w:left w:val="none" w:sz="0" w:space="0" w:color="auto"/>
        <w:bottom w:val="none" w:sz="0" w:space="0" w:color="auto"/>
        <w:right w:val="none" w:sz="0" w:space="0" w:color="auto"/>
      </w:divBdr>
    </w:div>
    <w:div w:id="415595573">
      <w:bodyDiv w:val="1"/>
      <w:marLeft w:val="0"/>
      <w:marRight w:val="0"/>
      <w:marTop w:val="0"/>
      <w:marBottom w:val="0"/>
      <w:divBdr>
        <w:top w:val="none" w:sz="0" w:space="0" w:color="auto"/>
        <w:left w:val="none" w:sz="0" w:space="0" w:color="auto"/>
        <w:bottom w:val="none" w:sz="0" w:space="0" w:color="auto"/>
        <w:right w:val="none" w:sz="0" w:space="0" w:color="auto"/>
      </w:divBdr>
      <w:divsChild>
        <w:div w:id="1072654447">
          <w:marLeft w:val="0"/>
          <w:marRight w:val="0"/>
          <w:marTop w:val="0"/>
          <w:marBottom w:val="0"/>
          <w:divBdr>
            <w:top w:val="none" w:sz="0" w:space="0" w:color="auto"/>
            <w:left w:val="none" w:sz="0" w:space="0" w:color="auto"/>
            <w:bottom w:val="none" w:sz="0" w:space="0" w:color="auto"/>
            <w:right w:val="none" w:sz="0" w:space="0" w:color="auto"/>
          </w:divBdr>
        </w:div>
      </w:divsChild>
    </w:div>
    <w:div w:id="449326814">
      <w:bodyDiv w:val="1"/>
      <w:marLeft w:val="0"/>
      <w:marRight w:val="0"/>
      <w:marTop w:val="0"/>
      <w:marBottom w:val="0"/>
      <w:divBdr>
        <w:top w:val="none" w:sz="0" w:space="0" w:color="auto"/>
        <w:left w:val="none" w:sz="0" w:space="0" w:color="auto"/>
        <w:bottom w:val="none" w:sz="0" w:space="0" w:color="auto"/>
        <w:right w:val="none" w:sz="0" w:space="0" w:color="auto"/>
      </w:divBdr>
    </w:div>
    <w:div w:id="457647421">
      <w:bodyDiv w:val="1"/>
      <w:marLeft w:val="0"/>
      <w:marRight w:val="0"/>
      <w:marTop w:val="0"/>
      <w:marBottom w:val="0"/>
      <w:divBdr>
        <w:top w:val="none" w:sz="0" w:space="0" w:color="auto"/>
        <w:left w:val="none" w:sz="0" w:space="0" w:color="auto"/>
        <w:bottom w:val="none" w:sz="0" w:space="0" w:color="auto"/>
        <w:right w:val="none" w:sz="0" w:space="0" w:color="auto"/>
      </w:divBdr>
    </w:div>
    <w:div w:id="501773525">
      <w:bodyDiv w:val="1"/>
      <w:marLeft w:val="0"/>
      <w:marRight w:val="0"/>
      <w:marTop w:val="0"/>
      <w:marBottom w:val="0"/>
      <w:divBdr>
        <w:top w:val="none" w:sz="0" w:space="0" w:color="auto"/>
        <w:left w:val="none" w:sz="0" w:space="0" w:color="auto"/>
        <w:bottom w:val="none" w:sz="0" w:space="0" w:color="auto"/>
        <w:right w:val="none" w:sz="0" w:space="0" w:color="auto"/>
      </w:divBdr>
      <w:divsChild>
        <w:div w:id="331642602">
          <w:marLeft w:val="0"/>
          <w:marRight w:val="0"/>
          <w:marTop w:val="0"/>
          <w:marBottom w:val="0"/>
          <w:divBdr>
            <w:top w:val="none" w:sz="0" w:space="0" w:color="auto"/>
            <w:left w:val="none" w:sz="0" w:space="0" w:color="auto"/>
            <w:bottom w:val="none" w:sz="0" w:space="0" w:color="auto"/>
            <w:right w:val="none" w:sz="0" w:space="0" w:color="auto"/>
          </w:divBdr>
        </w:div>
      </w:divsChild>
    </w:div>
    <w:div w:id="639699294">
      <w:bodyDiv w:val="1"/>
      <w:marLeft w:val="0"/>
      <w:marRight w:val="0"/>
      <w:marTop w:val="0"/>
      <w:marBottom w:val="0"/>
      <w:divBdr>
        <w:top w:val="none" w:sz="0" w:space="0" w:color="auto"/>
        <w:left w:val="none" w:sz="0" w:space="0" w:color="auto"/>
        <w:bottom w:val="none" w:sz="0" w:space="0" w:color="auto"/>
        <w:right w:val="none" w:sz="0" w:space="0" w:color="auto"/>
      </w:divBdr>
      <w:divsChild>
        <w:div w:id="1869951147">
          <w:marLeft w:val="0"/>
          <w:marRight w:val="0"/>
          <w:marTop w:val="0"/>
          <w:marBottom w:val="0"/>
          <w:divBdr>
            <w:top w:val="none" w:sz="0" w:space="0" w:color="auto"/>
            <w:left w:val="none" w:sz="0" w:space="0" w:color="auto"/>
            <w:bottom w:val="none" w:sz="0" w:space="0" w:color="auto"/>
            <w:right w:val="none" w:sz="0" w:space="0" w:color="auto"/>
          </w:divBdr>
        </w:div>
      </w:divsChild>
    </w:div>
    <w:div w:id="704060081">
      <w:bodyDiv w:val="1"/>
      <w:marLeft w:val="0"/>
      <w:marRight w:val="0"/>
      <w:marTop w:val="0"/>
      <w:marBottom w:val="0"/>
      <w:divBdr>
        <w:top w:val="none" w:sz="0" w:space="0" w:color="auto"/>
        <w:left w:val="none" w:sz="0" w:space="0" w:color="auto"/>
        <w:bottom w:val="none" w:sz="0" w:space="0" w:color="auto"/>
        <w:right w:val="none" w:sz="0" w:space="0" w:color="auto"/>
      </w:divBdr>
    </w:div>
    <w:div w:id="714894497">
      <w:bodyDiv w:val="1"/>
      <w:marLeft w:val="0"/>
      <w:marRight w:val="0"/>
      <w:marTop w:val="0"/>
      <w:marBottom w:val="0"/>
      <w:divBdr>
        <w:top w:val="none" w:sz="0" w:space="0" w:color="auto"/>
        <w:left w:val="none" w:sz="0" w:space="0" w:color="auto"/>
        <w:bottom w:val="none" w:sz="0" w:space="0" w:color="auto"/>
        <w:right w:val="none" w:sz="0" w:space="0" w:color="auto"/>
      </w:divBdr>
    </w:div>
    <w:div w:id="716203318">
      <w:bodyDiv w:val="1"/>
      <w:marLeft w:val="0"/>
      <w:marRight w:val="0"/>
      <w:marTop w:val="0"/>
      <w:marBottom w:val="0"/>
      <w:divBdr>
        <w:top w:val="none" w:sz="0" w:space="0" w:color="auto"/>
        <w:left w:val="none" w:sz="0" w:space="0" w:color="auto"/>
        <w:bottom w:val="none" w:sz="0" w:space="0" w:color="auto"/>
        <w:right w:val="none" w:sz="0" w:space="0" w:color="auto"/>
      </w:divBdr>
      <w:divsChild>
        <w:div w:id="1394884683">
          <w:marLeft w:val="0"/>
          <w:marRight w:val="0"/>
          <w:marTop w:val="0"/>
          <w:marBottom w:val="0"/>
          <w:divBdr>
            <w:top w:val="none" w:sz="0" w:space="0" w:color="auto"/>
            <w:left w:val="none" w:sz="0" w:space="0" w:color="auto"/>
            <w:bottom w:val="none" w:sz="0" w:space="0" w:color="auto"/>
            <w:right w:val="none" w:sz="0" w:space="0" w:color="auto"/>
          </w:divBdr>
        </w:div>
      </w:divsChild>
    </w:div>
    <w:div w:id="734201150">
      <w:bodyDiv w:val="1"/>
      <w:marLeft w:val="0"/>
      <w:marRight w:val="0"/>
      <w:marTop w:val="0"/>
      <w:marBottom w:val="0"/>
      <w:divBdr>
        <w:top w:val="none" w:sz="0" w:space="0" w:color="auto"/>
        <w:left w:val="none" w:sz="0" w:space="0" w:color="auto"/>
        <w:bottom w:val="none" w:sz="0" w:space="0" w:color="auto"/>
        <w:right w:val="none" w:sz="0" w:space="0" w:color="auto"/>
      </w:divBdr>
      <w:divsChild>
        <w:div w:id="585070284">
          <w:marLeft w:val="0"/>
          <w:marRight w:val="0"/>
          <w:marTop w:val="0"/>
          <w:marBottom w:val="0"/>
          <w:divBdr>
            <w:top w:val="none" w:sz="0" w:space="0" w:color="auto"/>
            <w:left w:val="none" w:sz="0" w:space="0" w:color="auto"/>
            <w:bottom w:val="none" w:sz="0" w:space="0" w:color="auto"/>
            <w:right w:val="none" w:sz="0" w:space="0" w:color="auto"/>
          </w:divBdr>
        </w:div>
      </w:divsChild>
    </w:div>
    <w:div w:id="813254058">
      <w:bodyDiv w:val="1"/>
      <w:marLeft w:val="0"/>
      <w:marRight w:val="0"/>
      <w:marTop w:val="0"/>
      <w:marBottom w:val="0"/>
      <w:divBdr>
        <w:top w:val="none" w:sz="0" w:space="0" w:color="auto"/>
        <w:left w:val="none" w:sz="0" w:space="0" w:color="auto"/>
        <w:bottom w:val="none" w:sz="0" w:space="0" w:color="auto"/>
        <w:right w:val="none" w:sz="0" w:space="0" w:color="auto"/>
      </w:divBdr>
    </w:div>
    <w:div w:id="864174262">
      <w:bodyDiv w:val="1"/>
      <w:marLeft w:val="0"/>
      <w:marRight w:val="0"/>
      <w:marTop w:val="0"/>
      <w:marBottom w:val="0"/>
      <w:divBdr>
        <w:top w:val="none" w:sz="0" w:space="0" w:color="auto"/>
        <w:left w:val="none" w:sz="0" w:space="0" w:color="auto"/>
        <w:bottom w:val="none" w:sz="0" w:space="0" w:color="auto"/>
        <w:right w:val="none" w:sz="0" w:space="0" w:color="auto"/>
      </w:divBdr>
    </w:div>
    <w:div w:id="865094226">
      <w:bodyDiv w:val="1"/>
      <w:marLeft w:val="0"/>
      <w:marRight w:val="0"/>
      <w:marTop w:val="0"/>
      <w:marBottom w:val="0"/>
      <w:divBdr>
        <w:top w:val="none" w:sz="0" w:space="0" w:color="auto"/>
        <w:left w:val="none" w:sz="0" w:space="0" w:color="auto"/>
        <w:bottom w:val="none" w:sz="0" w:space="0" w:color="auto"/>
        <w:right w:val="none" w:sz="0" w:space="0" w:color="auto"/>
      </w:divBdr>
    </w:div>
    <w:div w:id="867915495">
      <w:bodyDiv w:val="1"/>
      <w:marLeft w:val="0"/>
      <w:marRight w:val="0"/>
      <w:marTop w:val="0"/>
      <w:marBottom w:val="0"/>
      <w:divBdr>
        <w:top w:val="none" w:sz="0" w:space="0" w:color="auto"/>
        <w:left w:val="none" w:sz="0" w:space="0" w:color="auto"/>
        <w:bottom w:val="none" w:sz="0" w:space="0" w:color="auto"/>
        <w:right w:val="none" w:sz="0" w:space="0" w:color="auto"/>
      </w:divBdr>
      <w:divsChild>
        <w:div w:id="1677613347">
          <w:marLeft w:val="0"/>
          <w:marRight w:val="0"/>
          <w:marTop w:val="0"/>
          <w:marBottom w:val="0"/>
          <w:divBdr>
            <w:top w:val="none" w:sz="0" w:space="0" w:color="auto"/>
            <w:left w:val="none" w:sz="0" w:space="0" w:color="auto"/>
            <w:bottom w:val="none" w:sz="0" w:space="0" w:color="auto"/>
            <w:right w:val="none" w:sz="0" w:space="0" w:color="auto"/>
          </w:divBdr>
        </w:div>
      </w:divsChild>
    </w:div>
    <w:div w:id="928350206">
      <w:bodyDiv w:val="1"/>
      <w:marLeft w:val="0"/>
      <w:marRight w:val="0"/>
      <w:marTop w:val="0"/>
      <w:marBottom w:val="0"/>
      <w:divBdr>
        <w:top w:val="none" w:sz="0" w:space="0" w:color="auto"/>
        <w:left w:val="none" w:sz="0" w:space="0" w:color="auto"/>
        <w:bottom w:val="none" w:sz="0" w:space="0" w:color="auto"/>
        <w:right w:val="none" w:sz="0" w:space="0" w:color="auto"/>
      </w:divBdr>
    </w:div>
    <w:div w:id="948389200">
      <w:bodyDiv w:val="1"/>
      <w:marLeft w:val="0"/>
      <w:marRight w:val="0"/>
      <w:marTop w:val="0"/>
      <w:marBottom w:val="0"/>
      <w:divBdr>
        <w:top w:val="none" w:sz="0" w:space="0" w:color="auto"/>
        <w:left w:val="none" w:sz="0" w:space="0" w:color="auto"/>
        <w:bottom w:val="none" w:sz="0" w:space="0" w:color="auto"/>
        <w:right w:val="none" w:sz="0" w:space="0" w:color="auto"/>
      </w:divBdr>
      <w:divsChild>
        <w:div w:id="136655463">
          <w:marLeft w:val="360"/>
          <w:marRight w:val="0"/>
          <w:marTop w:val="0"/>
          <w:marBottom w:val="200"/>
          <w:divBdr>
            <w:top w:val="none" w:sz="0" w:space="0" w:color="auto"/>
            <w:left w:val="none" w:sz="0" w:space="0" w:color="auto"/>
            <w:bottom w:val="none" w:sz="0" w:space="0" w:color="auto"/>
            <w:right w:val="none" w:sz="0" w:space="0" w:color="auto"/>
          </w:divBdr>
        </w:div>
        <w:div w:id="2137795834">
          <w:marLeft w:val="360"/>
          <w:marRight w:val="0"/>
          <w:marTop w:val="0"/>
          <w:marBottom w:val="200"/>
          <w:divBdr>
            <w:top w:val="none" w:sz="0" w:space="0" w:color="auto"/>
            <w:left w:val="none" w:sz="0" w:space="0" w:color="auto"/>
            <w:bottom w:val="none" w:sz="0" w:space="0" w:color="auto"/>
            <w:right w:val="none" w:sz="0" w:space="0" w:color="auto"/>
          </w:divBdr>
        </w:div>
      </w:divsChild>
    </w:div>
    <w:div w:id="952783682">
      <w:bodyDiv w:val="1"/>
      <w:marLeft w:val="0"/>
      <w:marRight w:val="0"/>
      <w:marTop w:val="0"/>
      <w:marBottom w:val="0"/>
      <w:divBdr>
        <w:top w:val="none" w:sz="0" w:space="0" w:color="auto"/>
        <w:left w:val="none" w:sz="0" w:space="0" w:color="auto"/>
        <w:bottom w:val="none" w:sz="0" w:space="0" w:color="auto"/>
        <w:right w:val="none" w:sz="0" w:space="0" w:color="auto"/>
      </w:divBdr>
    </w:div>
    <w:div w:id="971324185">
      <w:bodyDiv w:val="1"/>
      <w:marLeft w:val="0"/>
      <w:marRight w:val="0"/>
      <w:marTop w:val="0"/>
      <w:marBottom w:val="0"/>
      <w:divBdr>
        <w:top w:val="none" w:sz="0" w:space="0" w:color="auto"/>
        <w:left w:val="none" w:sz="0" w:space="0" w:color="auto"/>
        <w:bottom w:val="none" w:sz="0" w:space="0" w:color="auto"/>
        <w:right w:val="none" w:sz="0" w:space="0" w:color="auto"/>
      </w:divBdr>
      <w:divsChild>
        <w:div w:id="1088845277">
          <w:marLeft w:val="0"/>
          <w:marRight w:val="0"/>
          <w:marTop w:val="0"/>
          <w:marBottom w:val="0"/>
          <w:divBdr>
            <w:top w:val="none" w:sz="0" w:space="0" w:color="auto"/>
            <w:left w:val="none" w:sz="0" w:space="0" w:color="auto"/>
            <w:bottom w:val="none" w:sz="0" w:space="0" w:color="auto"/>
            <w:right w:val="none" w:sz="0" w:space="0" w:color="auto"/>
          </w:divBdr>
        </w:div>
      </w:divsChild>
    </w:div>
    <w:div w:id="988629358">
      <w:bodyDiv w:val="1"/>
      <w:marLeft w:val="0"/>
      <w:marRight w:val="0"/>
      <w:marTop w:val="0"/>
      <w:marBottom w:val="0"/>
      <w:divBdr>
        <w:top w:val="none" w:sz="0" w:space="0" w:color="auto"/>
        <w:left w:val="none" w:sz="0" w:space="0" w:color="auto"/>
        <w:bottom w:val="none" w:sz="0" w:space="0" w:color="auto"/>
        <w:right w:val="none" w:sz="0" w:space="0" w:color="auto"/>
      </w:divBdr>
    </w:div>
    <w:div w:id="1015885827">
      <w:bodyDiv w:val="1"/>
      <w:marLeft w:val="0"/>
      <w:marRight w:val="0"/>
      <w:marTop w:val="0"/>
      <w:marBottom w:val="0"/>
      <w:divBdr>
        <w:top w:val="none" w:sz="0" w:space="0" w:color="auto"/>
        <w:left w:val="none" w:sz="0" w:space="0" w:color="auto"/>
        <w:bottom w:val="none" w:sz="0" w:space="0" w:color="auto"/>
        <w:right w:val="none" w:sz="0" w:space="0" w:color="auto"/>
      </w:divBdr>
    </w:div>
    <w:div w:id="1078602386">
      <w:bodyDiv w:val="1"/>
      <w:marLeft w:val="0"/>
      <w:marRight w:val="0"/>
      <w:marTop w:val="0"/>
      <w:marBottom w:val="0"/>
      <w:divBdr>
        <w:top w:val="none" w:sz="0" w:space="0" w:color="auto"/>
        <w:left w:val="none" w:sz="0" w:space="0" w:color="auto"/>
        <w:bottom w:val="none" w:sz="0" w:space="0" w:color="auto"/>
        <w:right w:val="none" w:sz="0" w:space="0" w:color="auto"/>
      </w:divBdr>
      <w:divsChild>
        <w:div w:id="277445882">
          <w:marLeft w:val="274"/>
          <w:marRight w:val="0"/>
          <w:marTop w:val="0"/>
          <w:marBottom w:val="0"/>
          <w:divBdr>
            <w:top w:val="none" w:sz="0" w:space="0" w:color="auto"/>
            <w:left w:val="none" w:sz="0" w:space="0" w:color="auto"/>
            <w:bottom w:val="none" w:sz="0" w:space="0" w:color="auto"/>
            <w:right w:val="none" w:sz="0" w:space="0" w:color="auto"/>
          </w:divBdr>
        </w:div>
        <w:div w:id="830368824">
          <w:marLeft w:val="274"/>
          <w:marRight w:val="0"/>
          <w:marTop w:val="0"/>
          <w:marBottom w:val="0"/>
          <w:divBdr>
            <w:top w:val="none" w:sz="0" w:space="0" w:color="auto"/>
            <w:left w:val="none" w:sz="0" w:space="0" w:color="auto"/>
            <w:bottom w:val="none" w:sz="0" w:space="0" w:color="auto"/>
            <w:right w:val="none" w:sz="0" w:space="0" w:color="auto"/>
          </w:divBdr>
        </w:div>
        <w:div w:id="1972589333">
          <w:marLeft w:val="274"/>
          <w:marRight w:val="0"/>
          <w:marTop w:val="0"/>
          <w:marBottom w:val="0"/>
          <w:divBdr>
            <w:top w:val="none" w:sz="0" w:space="0" w:color="auto"/>
            <w:left w:val="none" w:sz="0" w:space="0" w:color="auto"/>
            <w:bottom w:val="none" w:sz="0" w:space="0" w:color="auto"/>
            <w:right w:val="none" w:sz="0" w:space="0" w:color="auto"/>
          </w:divBdr>
        </w:div>
      </w:divsChild>
    </w:div>
    <w:div w:id="1160660862">
      <w:bodyDiv w:val="1"/>
      <w:marLeft w:val="0"/>
      <w:marRight w:val="0"/>
      <w:marTop w:val="0"/>
      <w:marBottom w:val="0"/>
      <w:divBdr>
        <w:top w:val="none" w:sz="0" w:space="0" w:color="auto"/>
        <w:left w:val="none" w:sz="0" w:space="0" w:color="auto"/>
        <w:bottom w:val="none" w:sz="0" w:space="0" w:color="auto"/>
        <w:right w:val="none" w:sz="0" w:space="0" w:color="auto"/>
      </w:divBdr>
      <w:divsChild>
        <w:div w:id="1393045799">
          <w:marLeft w:val="0"/>
          <w:marRight w:val="0"/>
          <w:marTop w:val="0"/>
          <w:marBottom w:val="0"/>
          <w:divBdr>
            <w:top w:val="none" w:sz="0" w:space="0" w:color="auto"/>
            <w:left w:val="none" w:sz="0" w:space="0" w:color="auto"/>
            <w:bottom w:val="none" w:sz="0" w:space="0" w:color="auto"/>
            <w:right w:val="none" w:sz="0" w:space="0" w:color="auto"/>
          </w:divBdr>
        </w:div>
      </w:divsChild>
    </w:div>
    <w:div w:id="1236358541">
      <w:bodyDiv w:val="1"/>
      <w:marLeft w:val="0"/>
      <w:marRight w:val="0"/>
      <w:marTop w:val="0"/>
      <w:marBottom w:val="0"/>
      <w:divBdr>
        <w:top w:val="none" w:sz="0" w:space="0" w:color="auto"/>
        <w:left w:val="none" w:sz="0" w:space="0" w:color="auto"/>
        <w:bottom w:val="none" w:sz="0" w:space="0" w:color="auto"/>
        <w:right w:val="none" w:sz="0" w:space="0" w:color="auto"/>
      </w:divBdr>
    </w:div>
    <w:div w:id="1254046939">
      <w:bodyDiv w:val="1"/>
      <w:marLeft w:val="0"/>
      <w:marRight w:val="0"/>
      <w:marTop w:val="0"/>
      <w:marBottom w:val="0"/>
      <w:divBdr>
        <w:top w:val="none" w:sz="0" w:space="0" w:color="auto"/>
        <w:left w:val="none" w:sz="0" w:space="0" w:color="auto"/>
        <w:bottom w:val="none" w:sz="0" w:space="0" w:color="auto"/>
        <w:right w:val="none" w:sz="0" w:space="0" w:color="auto"/>
      </w:divBdr>
      <w:divsChild>
        <w:div w:id="1712342393">
          <w:marLeft w:val="0"/>
          <w:marRight w:val="0"/>
          <w:marTop w:val="0"/>
          <w:marBottom w:val="0"/>
          <w:divBdr>
            <w:top w:val="none" w:sz="0" w:space="0" w:color="auto"/>
            <w:left w:val="none" w:sz="0" w:space="0" w:color="auto"/>
            <w:bottom w:val="none" w:sz="0" w:space="0" w:color="auto"/>
            <w:right w:val="none" w:sz="0" w:space="0" w:color="auto"/>
          </w:divBdr>
        </w:div>
      </w:divsChild>
    </w:div>
    <w:div w:id="1262254956">
      <w:bodyDiv w:val="1"/>
      <w:marLeft w:val="0"/>
      <w:marRight w:val="0"/>
      <w:marTop w:val="0"/>
      <w:marBottom w:val="0"/>
      <w:divBdr>
        <w:top w:val="none" w:sz="0" w:space="0" w:color="auto"/>
        <w:left w:val="none" w:sz="0" w:space="0" w:color="auto"/>
        <w:bottom w:val="none" w:sz="0" w:space="0" w:color="auto"/>
        <w:right w:val="none" w:sz="0" w:space="0" w:color="auto"/>
      </w:divBdr>
    </w:div>
    <w:div w:id="1265311007">
      <w:bodyDiv w:val="1"/>
      <w:marLeft w:val="0"/>
      <w:marRight w:val="0"/>
      <w:marTop w:val="0"/>
      <w:marBottom w:val="0"/>
      <w:divBdr>
        <w:top w:val="none" w:sz="0" w:space="0" w:color="auto"/>
        <w:left w:val="none" w:sz="0" w:space="0" w:color="auto"/>
        <w:bottom w:val="none" w:sz="0" w:space="0" w:color="auto"/>
        <w:right w:val="none" w:sz="0" w:space="0" w:color="auto"/>
      </w:divBdr>
      <w:divsChild>
        <w:div w:id="1742170034">
          <w:marLeft w:val="0"/>
          <w:marRight w:val="0"/>
          <w:marTop w:val="0"/>
          <w:marBottom w:val="0"/>
          <w:divBdr>
            <w:top w:val="none" w:sz="0" w:space="0" w:color="auto"/>
            <w:left w:val="none" w:sz="0" w:space="0" w:color="auto"/>
            <w:bottom w:val="none" w:sz="0" w:space="0" w:color="auto"/>
            <w:right w:val="none" w:sz="0" w:space="0" w:color="auto"/>
          </w:divBdr>
        </w:div>
      </w:divsChild>
    </w:div>
    <w:div w:id="1292443223">
      <w:bodyDiv w:val="1"/>
      <w:marLeft w:val="0"/>
      <w:marRight w:val="0"/>
      <w:marTop w:val="0"/>
      <w:marBottom w:val="0"/>
      <w:divBdr>
        <w:top w:val="none" w:sz="0" w:space="0" w:color="auto"/>
        <w:left w:val="none" w:sz="0" w:space="0" w:color="auto"/>
        <w:bottom w:val="none" w:sz="0" w:space="0" w:color="auto"/>
        <w:right w:val="none" w:sz="0" w:space="0" w:color="auto"/>
      </w:divBdr>
      <w:divsChild>
        <w:div w:id="627509681">
          <w:marLeft w:val="274"/>
          <w:marRight w:val="0"/>
          <w:marTop w:val="0"/>
          <w:marBottom w:val="0"/>
          <w:divBdr>
            <w:top w:val="none" w:sz="0" w:space="0" w:color="auto"/>
            <w:left w:val="none" w:sz="0" w:space="0" w:color="auto"/>
            <w:bottom w:val="none" w:sz="0" w:space="0" w:color="auto"/>
            <w:right w:val="none" w:sz="0" w:space="0" w:color="auto"/>
          </w:divBdr>
        </w:div>
      </w:divsChild>
    </w:div>
    <w:div w:id="1335184542">
      <w:bodyDiv w:val="1"/>
      <w:marLeft w:val="0"/>
      <w:marRight w:val="0"/>
      <w:marTop w:val="0"/>
      <w:marBottom w:val="0"/>
      <w:divBdr>
        <w:top w:val="none" w:sz="0" w:space="0" w:color="auto"/>
        <w:left w:val="none" w:sz="0" w:space="0" w:color="auto"/>
        <w:bottom w:val="none" w:sz="0" w:space="0" w:color="auto"/>
        <w:right w:val="none" w:sz="0" w:space="0" w:color="auto"/>
      </w:divBdr>
      <w:divsChild>
        <w:div w:id="466899825">
          <w:marLeft w:val="360"/>
          <w:marRight w:val="0"/>
          <w:marTop w:val="200"/>
          <w:marBottom w:val="0"/>
          <w:divBdr>
            <w:top w:val="none" w:sz="0" w:space="0" w:color="auto"/>
            <w:left w:val="none" w:sz="0" w:space="0" w:color="auto"/>
            <w:bottom w:val="none" w:sz="0" w:space="0" w:color="auto"/>
            <w:right w:val="none" w:sz="0" w:space="0" w:color="auto"/>
          </w:divBdr>
        </w:div>
        <w:div w:id="692997238">
          <w:marLeft w:val="360"/>
          <w:marRight w:val="0"/>
          <w:marTop w:val="200"/>
          <w:marBottom w:val="0"/>
          <w:divBdr>
            <w:top w:val="none" w:sz="0" w:space="0" w:color="auto"/>
            <w:left w:val="none" w:sz="0" w:space="0" w:color="auto"/>
            <w:bottom w:val="none" w:sz="0" w:space="0" w:color="auto"/>
            <w:right w:val="none" w:sz="0" w:space="0" w:color="auto"/>
          </w:divBdr>
        </w:div>
        <w:div w:id="1546453573">
          <w:marLeft w:val="360"/>
          <w:marRight w:val="0"/>
          <w:marTop w:val="200"/>
          <w:marBottom w:val="0"/>
          <w:divBdr>
            <w:top w:val="none" w:sz="0" w:space="0" w:color="auto"/>
            <w:left w:val="none" w:sz="0" w:space="0" w:color="auto"/>
            <w:bottom w:val="none" w:sz="0" w:space="0" w:color="auto"/>
            <w:right w:val="none" w:sz="0" w:space="0" w:color="auto"/>
          </w:divBdr>
        </w:div>
        <w:div w:id="1718119097">
          <w:marLeft w:val="360"/>
          <w:marRight w:val="0"/>
          <w:marTop w:val="200"/>
          <w:marBottom w:val="0"/>
          <w:divBdr>
            <w:top w:val="none" w:sz="0" w:space="0" w:color="auto"/>
            <w:left w:val="none" w:sz="0" w:space="0" w:color="auto"/>
            <w:bottom w:val="none" w:sz="0" w:space="0" w:color="auto"/>
            <w:right w:val="none" w:sz="0" w:space="0" w:color="auto"/>
          </w:divBdr>
        </w:div>
        <w:div w:id="1731462314">
          <w:marLeft w:val="360"/>
          <w:marRight w:val="0"/>
          <w:marTop w:val="200"/>
          <w:marBottom w:val="0"/>
          <w:divBdr>
            <w:top w:val="none" w:sz="0" w:space="0" w:color="auto"/>
            <w:left w:val="none" w:sz="0" w:space="0" w:color="auto"/>
            <w:bottom w:val="none" w:sz="0" w:space="0" w:color="auto"/>
            <w:right w:val="none" w:sz="0" w:space="0" w:color="auto"/>
          </w:divBdr>
        </w:div>
        <w:div w:id="2138445554">
          <w:marLeft w:val="360"/>
          <w:marRight w:val="0"/>
          <w:marTop w:val="200"/>
          <w:marBottom w:val="0"/>
          <w:divBdr>
            <w:top w:val="none" w:sz="0" w:space="0" w:color="auto"/>
            <w:left w:val="none" w:sz="0" w:space="0" w:color="auto"/>
            <w:bottom w:val="none" w:sz="0" w:space="0" w:color="auto"/>
            <w:right w:val="none" w:sz="0" w:space="0" w:color="auto"/>
          </w:divBdr>
        </w:div>
      </w:divsChild>
    </w:div>
    <w:div w:id="1339697413">
      <w:bodyDiv w:val="1"/>
      <w:marLeft w:val="0"/>
      <w:marRight w:val="0"/>
      <w:marTop w:val="0"/>
      <w:marBottom w:val="0"/>
      <w:divBdr>
        <w:top w:val="none" w:sz="0" w:space="0" w:color="auto"/>
        <w:left w:val="none" w:sz="0" w:space="0" w:color="auto"/>
        <w:bottom w:val="none" w:sz="0" w:space="0" w:color="auto"/>
        <w:right w:val="none" w:sz="0" w:space="0" w:color="auto"/>
      </w:divBdr>
    </w:div>
    <w:div w:id="1388338290">
      <w:bodyDiv w:val="1"/>
      <w:marLeft w:val="0"/>
      <w:marRight w:val="0"/>
      <w:marTop w:val="0"/>
      <w:marBottom w:val="0"/>
      <w:divBdr>
        <w:top w:val="none" w:sz="0" w:space="0" w:color="auto"/>
        <w:left w:val="none" w:sz="0" w:space="0" w:color="auto"/>
        <w:bottom w:val="none" w:sz="0" w:space="0" w:color="auto"/>
        <w:right w:val="none" w:sz="0" w:space="0" w:color="auto"/>
      </w:divBdr>
      <w:divsChild>
        <w:div w:id="538394370">
          <w:marLeft w:val="547"/>
          <w:marRight w:val="0"/>
          <w:marTop w:val="0"/>
          <w:marBottom w:val="200"/>
          <w:divBdr>
            <w:top w:val="none" w:sz="0" w:space="0" w:color="auto"/>
            <w:left w:val="none" w:sz="0" w:space="0" w:color="auto"/>
            <w:bottom w:val="none" w:sz="0" w:space="0" w:color="auto"/>
            <w:right w:val="none" w:sz="0" w:space="0" w:color="auto"/>
          </w:divBdr>
        </w:div>
      </w:divsChild>
    </w:div>
    <w:div w:id="1390154791">
      <w:bodyDiv w:val="1"/>
      <w:marLeft w:val="0"/>
      <w:marRight w:val="0"/>
      <w:marTop w:val="0"/>
      <w:marBottom w:val="0"/>
      <w:divBdr>
        <w:top w:val="none" w:sz="0" w:space="0" w:color="auto"/>
        <w:left w:val="none" w:sz="0" w:space="0" w:color="auto"/>
        <w:bottom w:val="none" w:sz="0" w:space="0" w:color="auto"/>
        <w:right w:val="none" w:sz="0" w:space="0" w:color="auto"/>
      </w:divBdr>
    </w:div>
    <w:div w:id="1390423733">
      <w:bodyDiv w:val="1"/>
      <w:marLeft w:val="0"/>
      <w:marRight w:val="0"/>
      <w:marTop w:val="0"/>
      <w:marBottom w:val="0"/>
      <w:divBdr>
        <w:top w:val="none" w:sz="0" w:space="0" w:color="auto"/>
        <w:left w:val="none" w:sz="0" w:space="0" w:color="auto"/>
        <w:bottom w:val="none" w:sz="0" w:space="0" w:color="auto"/>
        <w:right w:val="none" w:sz="0" w:space="0" w:color="auto"/>
      </w:divBdr>
      <w:divsChild>
        <w:div w:id="1317996880">
          <w:marLeft w:val="0"/>
          <w:marRight w:val="0"/>
          <w:marTop w:val="0"/>
          <w:marBottom w:val="0"/>
          <w:divBdr>
            <w:top w:val="none" w:sz="0" w:space="0" w:color="auto"/>
            <w:left w:val="none" w:sz="0" w:space="0" w:color="auto"/>
            <w:bottom w:val="none" w:sz="0" w:space="0" w:color="auto"/>
            <w:right w:val="none" w:sz="0" w:space="0" w:color="auto"/>
          </w:divBdr>
        </w:div>
      </w:divsChild>
    </w:div>
    <w:div w:id="1510022627">
      <w:bodyDiv w:val="1"/>
      <w:marLeft w:val="0"/>
      <w:marRight w:val="0"/>
      <w:marTop w:val="0"/>
      <w:marBottom w:val="0"/>
      <w:divBdr>
        <w:top w:val="none" w:sz="0" w:space="0" w:color="auto"/>
        <w:left w:val="none" w:sz="0" w:space="0" w:color="auto"/>
        <w:bottom w:val="none" w:sz="0" w:space="0" w:color="auto"/>
        <w:right w:val="none" w:sz="0" w:space="0" w:color="auto"/>
      </w:divBdr>
    </w:div>
    <w:div w:id="1551308515">
      <w:bodyDiv w:val="1"/>
      <w:marLeft w:val="0"/>
      <w:marRight w:val="0"/>
      <w:marTop w:val="0"/>
      <w:marBottom w:val="0"/>
      <w:divBdr>
        <w:top w:val="none" w:sz="0" w:space="0" w:color="auto"/>
        <w:left w:val="none" w:sz="0" w:space="0" w:color="auto"/>
        <w:bottom w:val="none" w:sz="0" w:space="0" w:color="auto"/>
        <w:right w:val="none" w:sz="0" w:space="0" w:color="auto"/>
      </w:divBdr>
      <w:divsChild>
        <w:div w:id="1551914813">
          <w:marLeft w:val="0"/>
          <w:marRight w:val="0"/>
          <w:marTop w:val="0"/>
          <w:marBottom w:val="0"/>
          <w:divBdr>
            <w:top w:val="none" w:sz="0" w:space="0" w:color="auto"/>
            <w:left w:val="none" w:sz="0" w:space="0" w:color="auto"/>
            <w:bottom w:val="none" w:sz="0" w:space="0" w:color="auto"/>
            <w:right w:val="none" w:sz="0" w:space="0" w:color="auto"/>
          </w:divBdr>
        </w:div>
      </w:divsChild>
    </w:div>
    <w:div w:id="1557663073">
      <w:bodyDiv w:val="1"/>
      <w:marLeft w:val="0"/>
      <w:marRight w:val="0"/>
      <w:marTop w:val="0"/>
      <w:marBottom w:val="0"/>
      <w:divBdr>
        <w:top w:val="none" w:sz="0" w:space="0" w:color="auto"/>
        <w:left w:val="none" w:sz="0" w:space="0" w:color="auto"/>
        <w:bottom w:val="none" w:sz="0" w:space="0" w:color="auto"/>
        <w:right w:val="none" w:sz="0" w:space="0" w:color="auto"/>
      </w:divBdr>
      <w:divsChild>
        <w:div w:id="290281514">
          <w:marLeft w:val="0"/>
          <w:marRight w:val="0"/>
          <w:marTop w:val="0"/>
          <w:marBottom w:val="0"/>
          <w:divBdr>
            <w:top w:val="none" w:sz="0" w:space="0" w:color="auto"/>
            <w:left w:val="none" w:sz="0" w:space="0" w:color="auto"/>
            <w:bottom w:val="none" w:sz="0" w:space="0" w:color="auto"/>
            <w:right w:val="none" w:sz="0" w:space="0" w:color="auto"/>
          </w:divBdr>
        </w:div>
      </w:divsChild>
    </w:div>
    <w:div w:id="1586525627">
      <w:bodyDiv w:val="1"/>
      <w:marLeft w:val="0"/>
      <w:marRight w:val="0"/>
      <w:marTop w:val="0"/>
      <w:marBottom w:val="0"/>
      <w:divBdr>
        <w:top w:val="none" w:sz="0" w:space="0" w:color="auto"/>
        <w:left w:val="none" w:sz="0" w:space="0" w:color="auto"/>
        <w:bottom w:val="none" w:sz="0" w:space="0" w:color="auto"/>
        <w:right w:val="none" w:sz="0" w:space="0" w:color="auto"/>
      </w:divBdr>
    </w:div>
    <w:div w:id="1593466225">
      <w:bodyDiv w:val="1"/>
      <w:marLeft w:val="0"/>
      <w:marRight w:val="0"/>
      <w:marTop w:val="0"/>
      <w:marBottom w:val="0"/>
      <w:divBdr>
        <w:top w:val="none" w:sz="0" w:space="0" w:color="auto"/>
        <w:left w:val="none" w:sz="0" w:space="0" w:color="auto"/>
        <w:bottom w:val="none" w:sz="0" w:space="0" w:color="auto"/>
        <w:right w:val="none" w:sz="0" w:space="0" w:color="auto"/>
      </w:divBdr>
      <w:divsChild>
        <w:div w:id="342364036">
          <w:marLeft w:val="274"/>
          <w:marRight w:val="0"/>
          <w:marTop w:val="0"/>
          <w:marBottom w:val="0"/>
          <w:divBdr>
            <w:top w:val="none" w:sz="0" w:space="0" w:color="auto"/>
            <w:left w:val="none" w:sz="0" w:space="0" w:color="auto"/>
            <w:bottom w:val="none" w:sz="0" w:space="0" w:color="auto"/>
            <w:right w:val="none" w:sz="0" w:space="0" w:color="auto"/>
          </w:divBdr>
        </w:div>
        <w:div w:id="477693431">
          <w:marLeft w:val="274"/>
          <w:marRight w:val="0"/>
          <w:marTop w:val="0"/>
          <w:marBottom w:val="0"/>
          <w:divBdr>
            <w:top w:val="none" w:sz="0" w:space="0" w:color="auto"/>
            <w:left w:val="none" w:sz="0" w:space="0" w:color="auto"/>
            <w:bottom w:val="none" w:sz="0" w:space="0" w:color="auto"/>
            <w:right w:val="none" w:sz="0" w:space="0" w:color="auto"/>
          </w:divBdr>
        </w:div>
        <w:div w:id="614750133">
          <w:marLeft w:val="274"/>
          <w:marRight w:val="0"/>
          <w:marTop w:val="0"/>
          <w:marBottom w:val="0"/>
          <w:divBdr>
            <w:top w:val="none" w:sz="0" w:space="0" w:color="auto"/>
            <w:left w:val="none" w:sz="0" w:space="0" w:color="auto"/>
            <w:bottom w:val="none" w:sz="0" w:space="0" w:color="auto"/>
            <w:right w:val="none" w:sz="0" w:space="0" w:color="auto"/>
          </w:divBdr>
        </w:div>
        <w:div w:id="1024358147">
          <w:marLeft w:val="274"/>
          <w:marRight w:val="0"/>
          <w:marTop w:val="0"/>
          <w:marBottom w:val="0"/>
          <w:divBdr>
            <w:top w:val="none" w:sz="0" w:space="0" w:color="auto"/>
            <w:left w:val="none" w:sz="0" w:space="0" w:color="auto"/>
            <w:bottom w:val="none" w:sz="0" w:space="0" w:color="auto"/>
            <w:right w:val="none" w:sz="0" w:space="0" w:color="auto"/>
          </w:divBdr>
        </w:div>
        <w:div w:id="1789351840">
          <w:marLeft w:val="274"/>
          <w:marRight w:val="0"/>
          <w:marTop w:val="0"/>
          <w:marBottom w:val="0"/>
          <w:divBdr>
            <w:top w:val="none" w:sz="0" w:space="0" w:color="auto"/>
            <w:left w:val="none" w:sz="0" w:space="0" w:color="auto"/>
            <w:bottom w:val="none" w:sz="0" w:space="0" w:color="auto"/>
            <w:right w:val="none" w:sz="0" w:space="0" w:color="auto"/>
          </w:divBdr>
        </w:div>
        <w:div w:id="1860895529">
          <w:marLeft w:val="274"/>
          <w:marRight w:val="0"/>
          <w:marTop w:val="0"/>
          <w:marBottom w:val="0"/>
          <w:divBdr>
            <w:top w:val="none" w:sz="0" w:space="0" w:color="auto"/>
            <w:left w:val="none" w:sz="0" w:space="0" w:color="auto"/>
            <w:bottom w:val="none" w:sz="0" w:space="0" w:color="auto"/>
            <w:right w:val="none" w:sz="0" w:space="0" w:color="auto"/>
          </w:divBdr>
        </w:div>
      </w:divsChild>
    </w:div>
    <w:div w:id="1660235428">
      <w:bodyDiv w:val="1"/>
      <w:marLeft w:val="0"/>
      <w:marRight w:val="0"/>
      <w:marTop w:val="0"/>
      <w:marBottom w:val="0"/>
      <w:divBdr>
        <w:top w:val="none" w:sz="0" w:space="0" w:color="auto"/>
        <w:left w:val="none" w:sz="0" w:space="0" w:color="auto"/>
        <w:bottom w:val="none" w:sz="0" w:space="0" w:color="auto"/>
        <w:right w:val="none" w:sz="0" w:space="0" w:color="auto"/>
      </w:divBdr>
      <w:divsChild>
        <w:div w:id="1566717371">
          <w:marLeft w:val="0"/>
          <w:marRight w:val="0"/>
          <w:marTop w:val="0"/>
          <w:marBottom w:val="0"/>
          <w:divBdr>
            <w:top w:val="none" w:sz="0" w:space="0" w:color="auto"/>
            <w:left w:val="none" w:sz="0" w:space="0" w:color="auto"/>
            <w:bottom w:val="none" w:sz="0" w:space="0" w:color="auto"/>
            <w:right w:val="none" w:sz="0" w:space="0" w:color="auto"/>
          </w:divBdr>
        </w:div>
      </w:divsChild>
    </w:div>
    <w:div w:id="1661814374">
      <w:bodyDiv w:val="1"/>
      <w:marLeft w:val="0"/>
      <w:marRight w:val="0"/>
      <w:marTop w:val="0"/>
      <w:marBottom w:val="0"/>
      <w:divBdr>
        <w:top w:val="none" w:sz="0" w:space="0" w:color="auto"/>
        <w:left w:val="none" w:sz="0" w:space="0" w:color="auto"/>
        <w:bottom w:val="none" w:sz="0" w:space="0" w:color="auto"/>
        <w:right w:val="none" w:sz="0" w:space="0" w:color="auto"/>
      </w:divBdr>
    </w:div>
    <w:div w:id="1666519111">
      <w:bodyDiv w:val="1"/>
      <w:marLeft w:val="0"/>
      <w:marRight w:val="0"/>
      <w:marTop w:val="0"/>
      <w:marBottom w:val="0"/>
      <w:divBdr>
        <w:top w:val="none" w:sz="0" w:space="0" w:color="auto"/>
        <w:left w:val="none" w:sz="0" w:space="0" w:color="auto"/>
        <w:bottom w:val="none" w:sz="0" w:space="0" w:color="auto"/>
        <w:right w:val="none" w:sz="0" w:space="0" w:color="auto"/>
      </w:divBdr>
      <w:divsChild>
        <w:div w:id="335889479">
          <w:marLeft w:val="0"/>
          <w:marRight w:val="0"/>
          <w:marTop w:val="0"/>
          <w:marBottom w:val="0"/>
          <w:divBdr>
            <w:top w:val="none" w:sz="0" w:space="0" w:color="auto"/>
            <w:left w:val="none" w:sz="0" w:space="0" w:color="auto"/>
            <w:bottom w:val="none" w:sz="0" w:space="0" w:color="auto"/>
            <w:right w:val="none" w:sz="0" w:space="0" w:color="auto"/>
          </w:divBdr>
        </w:div>
      </w:divsChild>
    </w:div>
    <w:div w:id="1730838321">
      <w:bodyDiv w:val="1"/>
      <w:marLeft w:val="0"/>
      <w:marRight w:val="0"/>
      <w:marTop w:val="0"/>
      <w:marBottom w:val="0"/>
      <w:divBdr>
        <w:top w:val="none" w:sz="0" w:space="0" w:color="auto"/>
        <w:left w:val="none" w:sz="0" w:space="0" w:color="auto"/>
        <w:bottom w:val="none" w:sz="0" w:space="0" w:color="auto"/>
        <w:right w:val="none" w:sz="0" w:space="0" w:color="auto"/>
      </w:divBdr>
    </w:div>
    <w:div w:id="1747339504">
      <w:bodyDiv w:val="1"/>
      <w:marLeft w:val="0"/>
      <w:marRight w:val="0"/>
      <w:marTop w:val="0"/>
      <w:marBottom w:val="0"/>
      <w:divBdr>
        <w:top w:val="none" w:sz="0" w:space="0" w:color="auto"/>
        <w:left w:val="none" w:sz="0" w:space="0" w:color="auto"/>
        <w:bottom w:val="none" w:sz="0" w:space="0" w:color="auto"/>
        <w:right w:val="none" w:sz="0" w:space="0" w:color="auto"/>
      </w:divBdr>
    </w:div>
    <w:div w:id="1799493960">
      <w:bodyDiv w:val="1"/>
      <w:marLeft w:val="0"/>
      <w:marRight w:val="0"/>
      <w:marTop w:val="0"/>
      <w:marBottom w:val="0"/>
      <w:divBdr>
        <w:top w:val="none" w:sz="0" w:space="0" w:color="auto"/>
        <w:left w:val="none" w:sz="0" w:space="0" w:color="auto"/>
        <w:bottom w:val="none" w:sz="0" w:space="0" w:color="auto"/>
        <w:right w:val="none" w:sz="0" w:space="0" w:color="auto"/>
      </w:divBdr>
      <w:divsChild>
        <w:div w:id="496262814">
          <w:marLeft w:val="0"/>
          <w:marRight w:val="0"/>
          <w:marTop w:val="0"/>
          <w:marBottom w:val="0"/>
          <w:divBdr>
            <w:top w:val="none" w:sz="0" w:space="0" w:color="auto"/>
            <w:left w:val="none" w:sz="0" w:space="0" w:color="auto"/>
            <w:bottom w:val="none" w:sz="0" w:space="0" w:color="auto"/>
            <w:right w:val="none" w:sz="0" w:space="0" w:color="auto"/>
          </w:divBdr>
        </w:div>
      </w:divsChild>
    </w:div>
    <w:div w:id="1912932302">
      <w:bodyDiv w:val="1"/>
      <w:marLeft w:val="0"/>
      <w:marRight w:val="0"/>
      <w:marTop w:val="0"/>
      <w:marBottom w:val="0"/>
      <w:divBdr>
        <w:top w:val="none" w:sz="0" w:space="0" w:color="auto"/>
        <w:left w:val="none" w:sz="0" w:space="0" w:color="auto"/>
        <w:bottom w:val="none" w:sz="0" w:space="0" w:color="auto"/>
        <w:right w:val="none" w:sz="0" w:space="0" w:color="auto"/>
      </w:divBdr>
      <w:divsChild>
        <w:div w:id="184708710">
          <w:marLeft w:val="0"/>
          <w:marRight w:val="0"/>
          <w:marTop w:val="0"/>
          <w:marBottom w:val="0"/>
          <w:divBdr>
            <w:top w:val="none" w:sz="0" w:space="0" w:color="auto"/>
            <w:left w:val="none" w:sz="0" w:space="0" w:color="auto"/>
            <w:bottom w:val="none" w:sz="0" w:space="0" w:color="auto"/>
            <w:right w:val="none" w:sz="0" w:space="0" w:color="auto"/>
          </w:divBdr>
        </w:div>
      </w:divsChild>
    </w:div>
    <w:div w:id="1933394299">
      <w:bodyDiv w:val="1"/>
      <w:marLeft w:val="0"/>
      <w:marRight w:val="0"/>
      <w:marTop w:val="0"/>
      <w:marBottom w:val="0"/>
      <w:divBdr>
        <w:top w:val="none" w:sz="0" w:space="0" w:color="auto"/>
        <w:left w:val="none" w:sz="0" w:space="0" w:color="auto"/>
        <w:bottom w:val="none" w:sz="0" w:space="0" w:color="auto"/>
        <w:right w:val="none" w:sz="0" w:space="0" w:color="auto"/>
      </w:divBdr>
    </w:div>
    <w:div w:id="1945652630">
      <w:bodyDiv w:val="1"/>
      <w:marLeft w:val="0"/>
      <w:marRight w:val="0"/>
      <w:marTop w:val="0"/>
      <w:marBottom w:val="0"/>
      <w:divBdr>
        <w:top w:val="none" w:sz="0" w:space="0" w:color="auto"/>
        <w:left w:val="none" w:sz="0" w:space="0" w:color="auto"/>
        <w:bottom w:val="none" w:sz="0" w:space="0" w:color="auto"/>
        <w:right w:val="none" w:sz="0" w:space="0" w:color="auto"/>
      </w:divBdr>
    </w:div>
    <w:div w:id="1947735970">
      <w:bodyDiv w:val="1"/>
      <w:marLeft w:val="0"/>
      <w:marRight w:val="0"/>
      <w:marTop w:val="0"/>
      <w:marBottom w:val="0"/>
      <w:divBdr>
        <w:top w:val="none" w:sz="0" w:space="0" w:color="auto"/>
        <w:left w:val="none" w:sz="0" w:space="0" w:color="auto"/>
        <w:bottom w:val="none" w:sz="0" w:space="0" w:color="auto"/>
        <w:right w:val="none" w:sz="0" w:space="0" w:color="auto"/>
      </w:divBdr>
      <w:divsChild>
        <w:div w:id="1985505737">
          <w:marLeft w:val="0"/>
          <w:marRight w:val="0"/>
          <w:marTop w:val="0"/>
          <w:marBottom w:val="0"/>
          <w:divBdr>
            <w:top w:val="none" w:sz="0" w:space="0" w:color="auto"/>
            <w:left w:val="none" w:sz="0" w:space="0" w:color="auto"/>
            <w:bottom w:val="none" w:sz="0" w:space="0" w:color="auto"/>
            <w:right w:val="none" w:sz="0" w:space="0" w:color="auto"/>
          </w:divBdr>
        </w:div>
      </w:divsChild>
    </w:div>
    <w:div w:id="1976718336">
      <w:bodyDiv w:val="1"/>
      <w:marLeft w:val="0"/>
      <w:marRight w:val="0"/>
      <w:marTop w:val="0"/>
      <w:marBottom w:val="0"/>
      <w:divBdr>
        <w:top w:val="none" w:sz="0" w:space="0" w:color="auto"/>
        <w:left w:val="none" w:sz="0" w:space="0" w:color="auto"/>
        <w:bottom w:val="none" w:sz="0" w:space="0" w:color="auto"/>
        <w:right w:val="none" w:sz="0" w:space="0" w:color="auto"/>
      </w:divBdr>
      <w:divsChild>
        <w:div w:id="2045518493">
          <w:marLeft w:val="0"/>
          <w:marRight w:val="0"/>
          <w:marTop w:val="0"/>
          <w:marBottom w:val="0"/>
          <w:divBdr>
            <w:top w:val="none" w:sz="0" w:space="0" w:color="auto"/>
            <w:left w:val="none" w:sz="0" w:space="0" w:color="auto"/>
            <w:bottom w:val="none" w:sz="0" w:space="0" w:color="auto"/>
            <w:right w:val="none" w:sz="0" w:space="0" w:color="auto"/>
          </w:divBdr>
        </w:div>
      </w:divsChild>
    </w:div>
    <w:div w:id="1998805949">
      <w:bodyDiv w:val="1"/>
      <w:marLeft w:val="0"/>
      <w:marRight w:val="0"/>
      <w:marTop w:val="0"/>
      <w:marBottom w:val="0"/>
      <w:divBdr>
        <w:top w:val="none" w:sz="0" w:space="0" w:color="auto"/>
        <w:left w:val="none" w:sz="0" w:space="0" w:color="auto"/>
        <w:bottom w:val="none" w:sz="0" w:space="0" w:color="auto"/>
        <w:right w:val="none" w:sz="0" w:space="0" w:color="auto"/>
      </w:divBdr>
      <w:divsChild>
        <w:div w:id="73935681">
          <w:marLeft w:val="0"/>
          <w:marRight w:val="0"/>
          <w:marTop w:val="0"/>
          <w:marBottom w:val="0"/>
          <w:divBdr>
            <w:top w:val="none" w:sz="0" w:space="0" w:color="auto"/>
            <w:left w:val="none" w:sz="0" w:space="0" w:color="auto"/>
            <w:bottom w:val="none" w:sz="0" w:space="0" w:color="auto"/>
            <w:right w:val="none" w:sz="0" w:space="0" w:color="auto"/>
          </w:divBdr>
        </w:div>
      </w:divsChild>
    </w:div>
    <w:div w:id="2019647642">
      <w:bodyDiv w:val="1"/>
      <w:marLeft w:val="0"/>
      <w:marRight w:val="0"/>
      <w:marTop w:val="0"/>
      <w:marBottom w:val="0"/>
      <w:divBdr>
        <w:top w:val="none" w:sz="0" w:space="0" w:color="auto"/>
        <w:left w:val="none" w:sz="0" w:space="0" w:color="auto"/>
        <w:bottom w:val="none" w:sz="0" w:space="0" w:color="auto"/>
        <w:right w:val="none" w:sz="0" w:space="0" w:color="auto"/>
      </w:divBdr>
      <w:divsChild>
        <w:div w:id="947389358">
          <w:marLeft w:val="274"/>
          <w:marRight w:val="0"/>
          <w:marTop w:val="0"/>
          <w:marBottom w:val="0"/>
          <w:divBdr>
            <w:top w:val="none" w:sz="0" w:space="0" w:color="auto"/>
            <w:left w:val="none" w:sz="0" w:space="0" w:color="auto"/>
            <w:bottom w:val="none" w:sz="0" w:space="0" w:color="auto"/>
            <w:right w:val="none" w:sz="0" w:space="0" w:color="auto"/>
          </w:divBdr>
        </w:div>
        <w:div w:id="1256748530">
          <w:marLeft w:val="274"/>
          <w:marRight w:val="0"/>
          <w:marTop w:val="0"/>
          <w:marBottom w:val="0"/>
          <w:divBdr>
            <w:top w:val="none" w:sz="0" w:space="0" w:color="auto"/>
            <w:left w:val="none" w:sz="0" w:space="0" w:color="auto"/>
            <w:bottom w:val="none" w:sz="0" w:space="0" w:color="auto"/>
            <w:right w:val="none" w:sz="0" w:space="0" w:color="auto"/>
          </w:divBdr>
        </w:div>
        <w:div w:id="1798329573">
          <w:marLeft w:val="274"/>
          <w:marRight w:val="0"/>
          <w:marTop w:val="0"/>
          <w:marBottom w:val="0"/>
          <w:divBdr>
            <w:top w:val="none" w:sz="0" w:space="0" w:color="auto"/>
            <w:left w:val="none" w:sz="0" w:space="0" w:color="auto"/>
            <w:bottom w:val="none" w:sz="0" w:space="0" w:color="auto"/>
            <w:right w:val="none" w:sz="0" w:space="0" w:color="auto"/>
          </w:divBdr>
        </w:div>
      </w:divsChild>
    </w:div>
    <w:div w:id="2028217627">
      <w:bodyDiv w:val="1"/>
      <w:marLeft w:val="0"/>
      <w:marRight w:val="0"/>
      <w:marTop w:val="0"/>
      <w:marBottom w:val="0"/>
      <w:divBdr>
        <w:top w:val="none" w:sz="0" w:space="0" w:color="auto"/>
        <w:left w:val="none" w:sz="0" w:space="0" w:color="auto"/>
        <w:bottom w:val="none" w:sz="0" w:space="0" w:color="auto"/>
        <w:right w:val="none" w:sz="0" w:space="0" w:color="auto"/>
      </w:divBdr>
      <w:divsChild>
        <w:div w:id="1565532559">
          <w:marLeft w:val="0"/>
          <w:marRight w:val="0"/>
          <w:marTop w:val="0"/>
          <w:marBottom w:val="0"/>
          <w:divBdr>
            <w:top w:val="none" w:sz="0" w:space="0" w:color="auto"/>
            <w:left w:val="none" w:sz="0" w:space="0" w:color="auto"/>
            <w:bottom w:val="none" w:sz="0" w:space="0" w:color="auto"/>
            <w:right w:val="none" w:sz="0" w:space="0" w:color="auto"/>
          </w:divBdr>
        </w:div>
      </w:divsChild>
    </w:div>
    <w:div w:id="2079857813">
      <w:bodyDiv w:val="1"/>
      <w:marLeft w:val="0"/>
      <w:marRight w:val="0"/>
      <w:marTop w:val="0"/>
      <w:marBottom w:val="0"/>
      <w:divBdr>
        <w:top w:val="none" w:sz="0" w:space="0" w:color="auto"/>
        <w:left w:val="none" w:sz="0" w:space="0" w:color="auto"/>
        <w:bottom w:val="none" w:sz="0" w:space="0" w:color="auto"/>
        <w:right w:val="none" w:sz="0" w:space="0" w:color="auto"/>
      </w:divBdr>
    </w:div>
    <w:div w:id="2098791002">
      <w:bodyDiv w:val="1"/>
      <w:marLeft w:val="0"/>
      <w:marRight w:val="0"/>
      <w:marTop w:val="0"/>
      <w:marBottom w:val="0"/>
      <w:divBdr>
        <w:top w:val="none" w:sz="0" w:space="0" w:color="auto"/>
        <w:left w:val="none" w:sz="0" w:space="0" w:color="auto"/>
        <w:bottom w:val="none" w:sz="0" w:space="0" w:color="auto"/>
        <w:right w:val="none" w:sz="0" w:space="0" w:color="auto"/>
      </w:divBdr>
      <w:divsChild>
        <w:div w:id="1357081414">
          <w:marLeft w:val="360"/>
          <w:marRight w:val="0"/>
          <w:marTop w:val="200"/>
          <w:marBottom w:val="0"/>
          <w:divBdr>
            <w:top w:val="none" w:sz="0" w:space="0" w:color="auto"/>
            <w:left w:val="none" w:sz="0" w:space="0" w:color="auto"/>
            <w:bottom w:val="none" w:sz="0" w:space="0" w:color="auto"/>
            <w:right w:val="none" w:sz="0" w:space="0" w:color="auto"/>
          </w:divBdr>
        </w:div>
        <w:div w:id="2034374991">
          <w:marLeft w:val="360"/>
          <w:marRight w:val="0"/>
          <w:marTop w:val="200"/>
          <w:marBottom w:val="0"/>
          <w:divBdr>
            <w:top w:val="none" w:sz="0" w:space="0" w:color="auto"/>
            <w:left w:val="none" w:sz="0" w:space="0" w:color="auto"/>
            <w:bottom w:val="none" w:sz="0" w:space="0" w:color="auto"/>
            <w:right w:val="none" w:sz="0" w:space="0" w:color="auto"/>
          </w:divBdr>
        </w:div>
      </w:divsChild>
    </w:div>
    <w:div w:id="2134326651">
      <w:bodyDiv w:val="1"/>
      <w:marLeft w:val="0"/>
      <w:marRight w:val="0"/>
      <w:marTop w:val="0"/>
      <w:marBottom w:val="0"/>
      <w:divBdr>
        <w:top w:val="none" w:sz="0" w:space="0" w:color="auto"/>
        <w:left w:val="none" w:sz="0" w:space="0" w:color="auto"/>
        <w:bottom w:val="none" w:sz="0" w:space="0" w:color="auto"/>
        <w:right w:val="none" w:sz="0" w:space="0" w:color="auto"/>
      </w:divBdr>
    </w:div>
    <w:div w:id="214584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urchofengland.org/sites/default/files/2026-01/safeguarding-learning-and-development-framework-2024-amended-7.1.pdf" TargetMode="External"/><Relationship Id="rId18" Type="http://schemas.openxmlformats.org/officeDocument/2006/relationships/image" Target="media/image3.jpg"/><Relationship Id="rId26" Type="http://schemas.openxmlformats.org/officeDocument/2006/relationships/image" Target="media/image5.png"/><Relationship Id="rId39" Type="http://schemas.openxmlformats.org/officeDocument/2006/relationships/hyperlink" Target="https://www.churchofengland.org/safeguarding/safeguarding-e-manual/parish-safeguarding-resources" TargetMode="External"/><Relationship Id="rId21" Type="http://schemas.openxmlformats.org/officeDocument/2006/relationships/hyperlink" Target="https://newcastle.anglican.org/safeguarding/if-i-told-you-what-would-you-do-/would-you-encourage-me-to-use-my-voice" TargetMode="External"/><Relationship Id="rId34" Type="http://schemas.openxmlformats.org/officeDocument/2006/relationships/hyperlink" Target="https://eur02.safelinks.protection.outlook.com/?url=https%3A%2F%2Fdocs.google.com%2Fdocument%2Fd%2F1gBtHR0qnKUS5msrLPy0HCCXapr4wIEuT%2Fedit&amp;data=05%7C02%7CLisa.Clarke%40churchofengland.org%7Cfbc5fbf95fc74d5b866d08de5a9f9c9e%7C95e2463b3ab047b49ac1587c77ee84f0%7C0%7C0%7C639047838757164691%7CUnknown%7CTWFpbGZsb3d8eyJFbXB0eU1hcGkiOnRydWUsIlYiOiIwLjAuMDAwMCIsIlAiOiJXaW4zMiIsIkFOIjoiTWFpbCIsIldUIjoyfQ%3D%3D%7C0%7C%7C%7C&amp;sdata=SSMx7BrMnTrWZm1FKKX%2BAMntpQr%2Brs%2BMuGzHdFthudQ%3D&amp;reserved=0" TargetMode="External"/><Relationship Id="rId42" Type="http://schemas.openxmlformats.org/officeDocument/2006/relationships/hyperlink" Target="https://www.churchofengland.org/safeguarding/national-safeguarding-standard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harlie.parker@chichester.anglican.org" TargetMode="External"/><Relationship Id="rId29" Type="http://schemas.openxmlformats.org/officeDocument/2006/relationships/hyperlink" Target="https://www.youtube.com/embed/YVZkgdt32u8?start=1152&amp;feature=oemb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32" Type="http://schemas.openxmlformats.org/officeDocument/2006/relationships/hyperlink" Target="mailto:Louise.Warner@LeicesterCofE.org" TargetMode="External"/><Relationship Id="rId37" Type="http://schemas.openxmlformats.org/officeDocument/2006/relationships/hyperlink" Target="https://www.churchofengland.org/safeguarding/safeguarding-e-manual" TargetMode="External"/><Relationship Id="rId40" Type="http://schemas.openxmlformats.org/officeDocument/2006/relationships/hyperlink" Target="https://www.churchofengland.org/resources/clergy-resources/guidelines-professional-conduct-clergy/guideline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afespacesenglandandwales.org.uk/" TargetMode="External"/><Relationship Id="rId23" Type="http://schemas.openxmlformats.org/officeDocument/2006/relationships/hyperlink" Target="https://www.newcastle.anglican.org/if-i-told-you-what-would-you-do-/" TargetMode="External"/><Relationship Id="rId28" Type="http://schemas.openxmlformats.org/officeDocument/2006/relationships/footer" Target="footer2.xml"/><Relationship Id="rId36" Type="http://schemas.openxmlformats.org/officeDocument/2006/relationships/hyperlink" Target="https://www.churchofengland.org/safeguarding/safeguarding-e-manual" TargetMode="External"/><Relationship Id="rId10" Type="http://schemas.openxmlformats.org/officeDocument/2006/relationships/endnotes" Target="endnotes.xml"/><Relationship Id="rId19" Type="http://schemas.openxmlformats.org/officeDocument/2006/relationships/hyperlink" Target="https://www.youtube.com/embed/cKa-jRFQLVY?feature=oembed" TargetMode="External"/><Relationship Id="rId31" Type="http://schemas.openxmlformats.org/officeDocument/2006/relationships/image" Target="media/image7.jp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urchofengland.org/sites/default/files/2026-01/safeguarding-learning-and-development-framework-2024-amended-7.1.pdf" TargetMode="External"/><Relationship Id="rId22" Type="http://schemas.openxmlformats.org/officeDocument/2006/relationships/hyperlink" Target="https://www.newcastle.anglican.org/if-i-told-you-what-would-you-do-/" TargetMode="External"/><Relationship Id="rId27" Type="http://schemas.openxmlformats.org/officeDocument/2006/relationships/header" Target="header2.xml"/><Relationship Id="rId30" Type="http://schemas.openxmlformats.org/officeDocument/2006/relationships/image" Target="media/image6.jpg"/><Relationship Id="rId35" Type="http://schemas.openxmlformats.org/officeDocument/2006/relationships/hyperlink" Target="https://eur02.safelinks.protection.outlook.com/?url=https%3A%2F%2Fdocs.google.com%2Fdocument%2Fd%2F1ODdZywn6HG8pqNEbyBn0TSWCtPn3bYqz%2Fedit&amp;data=05%7C02%7CLisa.Clarke%40churchofengland.org%7Cfbc5fbf95fc74d5b866d08de5a9f9c9e%7C95e2463b3ab047b49ac1587c77ee84f0%7C0%7C0%7C639047838757202448%7CUnknown%7CTWFpbGZsb3d8eyJFbXB0eU1hcGkiOnRydWUsIlYiOiIwLjAuMDAwMCIsIlAiOiJXaW4zMiIsIkFOIjoiTWFpbCIsIldUIjoyfQ%3D%3D%7C0%7C%7C%7C&amp;sdata=xogbJuAl5g%2Bzmdcj78apiVp0dEiWbGHzpUujbSNFDfg%3D&amp;reserved=0" TargetMode="External"/><Relationship Id="rId43" Type="http://schemas.openxmlformats.org/officeDocument/2006/relationships/hyperlink" Target="https://www.churchofengland.org/safeguarding/national-safeguarding-standard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youtube.com/embed/J-7pPg-asxE?feature=oembed" TargetMode="External"/><Relationship Id="rId25" Type="http://schemas.openxmlformats.org/officeDocument/2006/relationships/footer" Target="footer1.xml"/><Relationship Id="rId33" Type="http://schemas.openxmlformats.org/officeDocument/2006/relationships/hyperlink" Target="https://eur02.safelinks.protection.outlook.com/?url=https%3A%2F%2Fdocs.google.com%2Fdocument%2Fd%2F14tbhvxfaWU14OZ5QocPM_FKgQJhMjcMJ%2Fedit&amp;data=05%7C02%7CLisa.Clarke%40churchofengland.org%7Cfbc5fbf95fc74d5b866d08de5a9f9c9e%7C95e2463b3ab047b49ac1587c77ee84f0%7C0%7C0%7C639047838757109820%7CUnknown%7CTWFpbGZsb3d8eyJFbXB0eU1hcGkiOnRydWUsIlYiOiIwLjAuMDAwMCIsIlAiOiJXaW4zMiIsIkFOIjoiTWFpbCIsIldUIjoyfQ%3D%3D%7C0%7C%7C%7C&amp;sdata=MDdEIVPlHZfnbBPLxC0h8FiuqoGJqgjK2XnZJaI%2BJVw%3D&amp;reserved=0" TargetMode="External"/><Relationship Id="rId38" Type="http://schemas.openxmlformats.org/officeDocument/2006/relationships/hyperlink" Target="https://www.churchofengland.org/safeguarding/safeguarding-e-manual/parish-safeguarding-resources" TargetMode="External"/><Relationship Id="rId46" Type="http://schemas.microsoft.com/office/2020/10/relationships/intelligence" Target="intelligence2.xml"/><Relationship Id="rId20" Type="http://schemas.openxmlformats.org/officeDocument/2006/relationships/image" Target="media/image4.jpg"/><Relationship Id="rId41" Type="http://schemas.openxmlformats.org/officeDocument/2006/relationships/hyperlink" Target="https://www.churchofengland.org/resources/clergy-resources/guidelines-professional-conduct-clerg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D53685C373564886D3790902551563" ma:contentTypeVersion="11" ma:contentTypeDescription="Create a new document." ma:contentTypeScope="" ma:versionID="aa32d65bb8afa7947a9c101321521762">
  <xsd:schema xmlns:xsd="http://www.w3.org/2001/XMLSchema" xmlns:xs="http://www.w3.org/2001/XMLSchema" xmlns:p="http://schemas.microsoft.com/office/2006/metadata/properties" xmlns:ns2="4ea06c00-239d-4c21-915c-5c17a9e26623" xmlns:ns3="cf57d2a8-9c68-4e1a-aff2-be606fe4ec79" targetNamespace="http://schemas.microsoft.com/office/2006/metadata/properties" ma:root="true" ma:fieldsID="f111fcb147223352c441f8d0a8f1048d" ns2:_="" ns3:_="">
    <xsd:import namespace="4ea06c00-239d-4c21-915c-5c17a9e26623"/>
    <xsd:import namespace="cf57d2a8-9c68-4e1a-aff2-be606fe4e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06c00-239d-4c21-915c-5c17a9e26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6f54479-5ff5-4fc5-a8de-c3e2854720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7d2a8-9c68-4e1a-aff2-be606fe4ec7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358e357-5c0c-4d28-80ca-01a0472e011d}" ma:internalName="TaxCatchAll" ma:showField="CatchAllData" ma:web="cf57d2a8-9c68-4e1a-aff2-be606fe4e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f57d2a8-9c68-4e1a-aff2-be606fe4ec79" xsi:nil="true"/>
    <lcf76f155ced4ddcb4097134ff3c332f xmlns="4ea06c00-239d-4c21-915c-5c17a9e266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EBB157-05BC-426D-BDD7-80FBB9784AB3}">
  <ds:schemaRefs>
    <ds:schemaRef ds:uri="http://schemas.microsoft.com/sharepoint/v3/contenttype/forms"/>
  </ds:schemaRefs>
</ds:datastoreItem>
</file>

<file path=customXml/itemProps2.xml><?xml version="1.0" encoding="utf-8"?>
<ds:datastoreItem xmlns:ds="http://schemas.openxmlformats.org/officeDocument/2006/customXml" ds:itemID="{9259717E-6437-4CF1-A4ED-8D2EBD4A8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06c00-239d-4c21-915c-5c17a9e26623"/>
    <ds:schemaRef ds:uri="cf57d2a8-9c68-4e1a-aff2-be606fe4e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F261C-6140-43BF-A2F7-DCD0F172E4AF}">
  <ds:schemaRefs>
    <ds:schemaRef ds:uri="http://schemas.openxmlformats.org/officeDocument/2006/bibliography"/>
  </ds:schemaRefs>
</ds:datastoreItem>
</file>

<file path=customXml/itemProps4.xml><?xml version="1.0" encoding="utf-8"?>
<ds:datastoreItem xmlns:ds="http://schemas.openxmlformats.org/officeDocument/2006/customXml" ds:itemID="{2B22125C-561E-43E8-9804-6E57ED5586A8}">
  <ds:schemaRefs>
    <ds:schemaRef ds:uri="http://schemas.microsoft.com/office/2006/metadata/properties"/>
    <ds:schemaRef ds:uri="http://schemas.microsoft.com/office/infopath/2007/PartnerControls"/>
    <ds:schemaRef ds:uri="cf57d2a8-9c68-4e1a-aff2-be606fe4ec79"/>
    <ds:schemaRef ds:uri="4ea06c00-239d-4c21-915c-5c17a9e26623"/>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5670</Words>
  <Characters>32320</Characters>
  <Application>Microsoft Office Word</Application>
  <DocSecurity>2</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Church of England</Company>
  <LinksUpToDate>false</LinksUpToDate>
  <CharactersWithSpaces>37915</CharactersWithSpaces>
  <SharedDoc>false</SharedDoc>
  <HLinks>
    <vt:vector size="204" baseType="variant">
      <vt:variant>
        <vt:i4>852034</vt:i4>
      </vt:variant>
      <vt:variant>
        <vt:i4>126</vt:i4>
      </vt:variant>
      <vt:variant>
        <vt:i4>0</vt:i4>
      </vt:variant>
      <vt:variant>
        <vt:i4>5</vt:i4>
      </vt:variant>
      <vt:variant>
        <vt:lpwstr>https://www.churchofengland.org/safeguarding/national-safeguarding-standards</vt:lpwstr>
      </vt:variant>
      <vt:variant>
        <vt:lpwstr/>
      </vt:variant>
      <vt:variant>
        <vt:i4>852034</vt:i4>
      </vt:variant>
      <vt:variant>
        <vt:i4>123</vt:i4>
      </vt:variant>
      <vt:variant>
        <vt:i4>0</vt:i4>
      </vt:variant>
      <vt:variant>
        <vt:i4>5</vt:i4>
      </vt:variant>
      <vt:variant>
        <vt:lpwstr>https://www.churchofengland.org/safeguarding/national-safeguarding-standards</vt:lpwstr>
      </vt:variant>
      <vt:variant>
        <vt:lpwstr/>
      </vt:variant>
      <vt:variant>
        <vt:i4>1441856</vt:i4>
      </vt:variant>
      <vt:variant>
        <vt:i4>120</vt:i4>
      </vt:variant>
      <vt:variant>
        <vt:i4>0</vt:i4>
      </vt:variant>
      <vt:variant>
        <vt:i4>5</vt:i4>
      </vt:variant>
      <vt:variant>
        <vt:lpwstr>https://www.churchofengland.org/resources/clergy-resources/guidelines-professional-conduct-clergy/guidelines</vt:lpwstr>
      </vt:variant>
      <vt:variant>
        <vt:lpwstr/>
      </vt:variant>
      <vt:variant>
        <vt:i4>1441856</vt:i4>
      </vt:variant>
      <vt:variant>
        <vt:i4>117</vt:i4>
      </vt:variant>
      <vt:variant>
        <vt:i4>0</vt:i4>
      </vt:variant>
      <vt:variant>
        <vt:i4>5</vt:i4>
      </vt:variant>
      <vt:variant>
        <vt:lpwstr>https://www.churchofengland.org/resources/clergy-resources/guidelines-professional-conduct-clergy/guidelines</vt:lpwstr>
      </vt:variant>
      <vt:variant>
        <vt:lpwstr/>
      </vt:variant>
      <vt:variant>
        <vt:i4>1703951</vt:i4>
      </vt:variant>
      <vt:variant>
        <vt:i4>114</vt:i4>
      </vt:variant>
      <vt:variant>
        <vt:i4>0</vt:i4>
      </vt:variant>
      <vt:variant>
        <vt:i4>5</vt:i4>
      </vt:variant>
      <vt:variant>
        <vt:lpwstr>https://www.churchofengland.org/safeguarding/safeguarding-e-manual/parish-safeguarding-resources</vt:lpwstr>
      </vt:variant>
      <vt:variant>
        <vt:lpwstr/>
      </vt:variant>
      <vt:variant>
        <vt:i4>1703951</vt:i4>
      </vt:variant>
      <vt:variant>
        <vt:i4>111</vt:i4>
      </vt:variant>
      <vt:variant>
        <vt:i4>0</vt:i4>
      </vt:variant>
      <vt:variant>
        <vt:i4>5</vt:i4>
      </vt:variant>
      <vt:variant>
        <vt:lpwstr>https://www.churchofengland.org/safeguarding/safeguarding-e-manual/parish-safeguarding-resources</vt:lpwstr>
      </vt:variant>
      <vt:variant>
        <vt:lpwstr/>
      </vt:variant>
      <vt:variant>
        <vt:i4>3080297</vt:i4>
      </vt:variant>
      <vt:variant>
        <vt:i4>108</vt:i4>
      </vt:variant>
      <vt:variant>
        <vt:i4>0</vt:i4>
      </vt:variant>
      <vt:variant>
        <vt:i4>5</vt:i4>
      </vt:variant>
      <vt:variant>
        <vt:lpwstr>https://www.churchofengland.org/safeguarding/safeguarding-e-manual</vt:lpwstr>
      </vt:variant>
      <vt:variant>
        <vt:lpwstr/>
      </vt:variant>
      <vt:variant>
        <vt:i4>3080297</vt:i4>
      </vt:variant>
      <vt:variant>
        <vt:i4>105</vt:i4>
      </vt:variant>
      <vt:variant>
        <vt:i4>0</vt:i4>
      </vt:variant>
      <vt:variant>
        <vt:i4>5</vt:i4>
      </vt:variant>
      <vt:variant>
        <vt:lpwstr>https://www.churchofengland.org/safeguarding/safeguarding-e-manual</vt:lpwstr>
      </vt:variant>
      <vt:variant>
        <vt:lpwstr/>
      </vt:variant>
      <vt:variant>
        <vt:i4>3080307</vt:i4>
      </vt:variant>
      <vt:variant>
        <vt:i4>102</vt:i4>
      </vt:variant>
      <vt:variant>
        <vt:i4>0</vt:i4>
      </vt:variant>
      <vt:variant>
        <vt:i4>5</vt:i4>
      </vt:variant>
      <vt:variant>
        <vt:lpwstr>https://eur02.safelinks.protection.outlook.com/?url=https%3A%2F%2Fdocs.google.com%2Fdocument%2Fd%2F1ODdZywn6HG8pqNEbyBn0TSWCtPn3bYqz%2Fedit&amp;data=05%7C02%7CLisa.Clarke%40churchofengland.org%7Cfbc5fbf95fc74d5b866d08de5a9f9c9e%7C95e2463b3ab047b49ac1587c77ee84f0%7C0%7C0%7C639047838757202448%7CUnknown%7CTWFpbGZsb3d8eyJFbXB0eU1hcGkiOnRydWUsIlYiOiIwLjAuMDAwMCIsIlAiOiJXaW4zMiIsIkFOIjoiTWFpbCIsIldUIjoyfQ%3D%3D%7C0%7C%7C%7C&amp;sdata=xogbJuAl5g%2Bzmdcj78apiVp0dEiWbGHzpUujbSNFDfg%3D&amp;reserved=0</vt:lpwstr>
      </vt:variant>
      <vt:variant>
        <vt:lpwstr/>
      </vt:variant>
      <vt:variant>
        <vt:i4>6619170</vt:i4>
      </vt:variant>
      <vt:variant>
        <vt:i4>99</vt:i4>
      </vt:variant>
      <vt:variant>
        <vt:i4>0</vt:i4>
      </vt:variant>
      <vt:variant>
        <vt:i4>5</vt:i4>
      </vt:variant>
      <vt:variant>
        <vt:lpwstr>https://eur02.safelinks.protection.outlook.com/?url=https%3A%2F%2Fdocs.google.com%2Fdocument%2Fd%2F1gBtHR0qnKUS5msrLPy0HCCXapr4wIEuT%2Fedit&amp;data=05%7C02%7CLisa.Clarke%40churchofengland.org%7Cfbc5fbf95fc74d5b866d08de5a9f9c9e%7C95e2463b3ab047b49ac1587c77ee84f0%7C0%7C0%7C639047838757164691%7CUnknown%7CTWFpbGZsb3d8eyJFbXB0eU1hcGkiOnRydWUsIlYiOiIwLjAuMDAwMCIsIlAiOiJXaW4zMiIsIkFOIjoiTWFpbCIsIldUIjoyfQ%3D%3D%7C0%7C%7C%7C&amp;sdata=SSMx7BrMnTrWZm1FKKX%2BAMntpQr%2Brs%2BMuGzHdFthudQ%3D&amp;reserved=0</vt:lpwstr>
      </vt:variant>
      <vt:variant>
        <vt:lpwstr/>
      </vt:variant>
      <vt:variant>
        <vt:i4>2555993</vt:i4>
      </vt:variant>
      <vt:variant>
        <vt:i4>96</vt:i4>
      </vt:variant>
      <vt:variant>
        <vt:i4>0</vt:i4>
      </vt:variant>
      <vt:variant>
        <vt:i4>5</vt:i4>
      </vt:variant>
      <vt:variant>
        <vt:lpwstr>https://eur02.safelinks.protection.outlook.com/?url=https%3A%2F%2Fdocs.google.com%2Fdocument%2Fd%2F14tbhvxfaWU14OZ5QocPM_FKgQJhMjcMJ%2Fedit&amp;data=05%7C02%7CLisa.Clarke%40churchofengland.org%7Cfbc5fbf95fc74d5b866d08de5a9f9c9e%7C95e2463b3ab047b49ac1587c77ee84f0%7C0%7C0%7C639047838757109820%7CUnknown%7CTWFpbGZsb3d8eyJFbXB0eU1hcGkiOnRydWUsIlYiOiIwLjAuMDAwMCIsIlAiOiJXaW4zMiIsIkFOIjoiTWFpbCIsIldUIjoyfQ%3D%3D%7C0%7C%7C%7C&amp;sdata=MDdEIVPlHZfnbBPLxC0h8FiuqoGJqgjK2XnZJaI%2BJVw%3D&amp;reserved=0</vt:lpwstr>
      </vt:variant>
      <vt:variant>
        <vt:lpwstr/>
      </vt:variant>
      <vt:variant>
        <vt:i4>4128832</vt:i4>
      </vt:variant>
      <vt:variant>
        <vt:i4>93</vt:i4>
      </vt:variant>
      <vt:variant>
        <vt:i4>0</vt:i4>
      </vt:variant>
      <vt:variant>
        <vt:i4>5</vt:i4>
      </vt:variant>
      <vt:variant>
        <vt:lpwstr>mailto:Louise.Warner@LeicesterCofE.org</vt:lpwstr>
      </vt:variant>
      <vt:variant>
        <vt:lpwstr/>
      </vt:variant>
      <vt:variant>
        <vt:i4>5439572</vt:i4>
      </vt:variant>
      <vt:variant>
        <vt:i4>90</vt:i4>
      </vt:variant>
      <vt:variant>
        <vt:i4>0</vt:i4>
      </vt:variant>
      <vt:variant>
        <vt:i4>5</vt:i4>
      </vt:variant>
      <vt:variant>
        <vt:lpwstr>https://safeguardingtraining.cofeportal.org/mod/page/view.php?id=4817</vt:lpwstr>
      </vt:variant>
      <vt:variant>
        <vt:lpwstr/>
      </vt:variant>
      <vt:variant>
        <vt:i4>5439572</vt:i4>
      </vt:variant>
      <vt:variant>
        <vt:i4>87</vt:i4>
      </vt:variant>
      <vt:variant>
        <vt:i4>0</vt:i4>
      </vt:variant>
      <vt:variant>
        <vt:i4>5</vt:i4>
      </vt:variant>
      <vt:variant>
        <vt:lpwstr>https://safeguardingtraining.cofeportal.org/mod/page/view.php?id=4817</vt:lpwstr>
      </vt:variant>
      <vt:variant>
        <vt:lpwstr/>
      </vt:variant>
      <vt:variant>
        <vt:i4>65555</vt:i4>
      </vt:variant>
      <vt:variant>
        <vt:i4>84</vt:i4>
      </vt:variant>
      <vt:variant>
        <vt:i4>0</vt:i4>
      </vt:variant>
      <vt:variant>
        <vt:i4>5</vt:i4>
      </vt:variant>
      <vt:variant>
        <vt:lpwstr>https://www.newcastle.anglican.org/if-i-told-you-what-would-you-do-/</vt:lpwstr>
      </vt:variant>
      <vt:variant>
        <vt:lpwstr/>
      </vt:variant>
      <vt:variant>
        <vt:i4>65555</vt:i4>
      </vt:variant>
      <vt:variant>
        <vt:i4>80</vt:i4>
      </vt:variant>
      <vt:variant>
        <vt:i4>0</vt:i4>
      </vt:variant>
      <vt:variant>
        <vt:i4>5</vt:i4>
      </vt:variant>
      <vt:variant>
        <vt:lpwstr>https://www.newcastle.anglican.org/if-i-told-you-what-would-you-do-/</vt:lpwstr>
      </vt:variant>
      <vt:variant>
        <vt:lpwstr/>
      </vt:variant>
      <vt:variant>
        <vt:i4>4063345</vt:i4>
      </vt:variant>
      <vt:variant>
        <vt:i4>78</vt:i4>
      </vt:variant>
      <vt:variant>
        <vt:i4>0</vt:i4>
      </vt:variant>
      <vt:variant>
        <vt:i4>5</vt:i4>
      </vt:variant>
      <vt:variant>
        <vt:lpwstr>https://newcastle.anglican.org/safeguarding/if-i-told-you-what-would-you-do-/would-you-encourage-me-to-use-my-voice</vt:lpwstr>
      </vt:variant>
      <vt:variant>
        <vt:lpwstr/>
      </vt:variant>
      <vt:variant>
        <vt:i4>4063345</vt:i4>
      </vt:variant>
      <vt:variant>
        <vt:i4>75</vt:i4>
      </vt:variant>
      <vt:variant>
        <vt:i4>0</vt:i4>
      </vt:variant>
      <vt:variant>
        <vt:i4>5</vt:i4>
      </vt:variant>
      <vt:variant>
        <vt:lpwstr>https://newcastle.anglican.org/safeguarding/if-i-told-you-what-would-you-do-/would-you-encourage-me-to-use-my-voice</vt:lpwstr>
      </vt:variant>
      <vt:variant>
        <vt:lpwstr/>
      </vt:variant>
      <vt:variant>
        <vt:i4>6160404</vt:i4>
      </vt:variant>
      <vt:variant>
        <vt:i4>72</vt:i4>
      </vt:variant>
      <vt:variant>
        <vt:i4>0</vt:i4>
      </vt:variant>
      <vt:variant>
        <vt:i4>5</vt:i4>
      </vt:variant>
      <vt:variant>
        <vt:lpwstr>https://newcastle.anglican.org/safeguarding/if-i-told-you-what-would-you-do-/would-you-make-me-feel-safe-</vt:lpwstr>
      </vt:variant>
      <vt:variant>
        <vt:lpwstr/>
      </vt:variant>
      <vt:variant>
        <vt:i4>65555</vt:i4>
      </vt:variant>
      <vt:variant>
        <vt:i4>69</vt:i4>
      </vt:variant>
      <vt:variant>
        <vt:i4>0</vt:i4>
      </vt:variant>
      <vt:variant>
        <vt:i4>5</vt:i4>
      </vt:variant>
      <vt:variant>
        <vt:lpwstr>https://www.newcastle.anglican.org/if-i-told-you-what-would-you-do-/</vt:lpwstr>
      </vt:variant>
      <vt:variant>
        <vt:lpwstr/>
      </vt:variant>
      <vt:variant>
        <vt:i4>65555</vt:i4>
      </vt:variant>
      <vt:variant>
        <vt:i4>65</vt:i4>
      </vt:variant>
      <vt:variant>
        <vt:i4>0</vt:i4>
      </vt:variant>
      <vt:variant>
        <vt:i4>5</vt:i4>
      </vt:variant>
      <vt:variant>
        <vt:lpwstr>https://www.newcastle.anglican.org/if-i-told-you-what-would-you-do-/</vt:lpwstr>
      </vt:variant>
      <vt:variant>
        <vt:lpwstr/>
      </vt:variant>
      <vt:variant>
        <vt:i4>4063345</vt:i4>
      </vt:variant>
      <vt:variant>
        <vt:i4>63</vt:i4>
      </vt:variant>
      <vt:variant>
        <vt:i4>0</vt:i4>
      </vt:variant>
      <vt:variant>
        <vt:i4>5</vt:i4>
      </vt:variant>
      <vt:variant>
        <vt:lpwstr>https://newcastle.anglican.org/safeguarding/if-i-told-you-what-would-you-do-/would-you-encourage-me-to-use-my-voice</vt:lpwstr>
      </vt:variant>
      <vt:variant>
        <vt:lpwstr/>
      </vt:variant>
      <vt:variant>
        <vt:i4>7602261</vt:i4>
      </vt:variant>
      <vt:variant>
        <vt:i4>60</vt:i4>
      </vt:variant>
      <vt:variant>
        <vt:i4>0</vt:i4>
      </vt:variant>
      <vt:variant>
        <vt:i4>5</vt:i4>
      </vt:variant>
      <vt:variant>
        <vt:lpwstr>mailto:charlie.parker@chichester.anglican.org</vt:lpwstr>
      </vt:variant>
      <vt:variant>
        <vt:lpwstr/>
      </vt:variant>
      <vt:variant>
        <vt:i4>65630</vt:i4>
      </vt:variant>
      <vt:variant>
        <vt:i4>57</vt:i4>
      </vt:variant>
      <vt:variant>
        <vt:i4>0</vt:i4>
      </vt:variant>
      <vt:variant>
        <vt:i4>5</vt:i4>
      </vt:variant>
      <vt:variant>
        <vt:lpwstr>https://safespacesenglandandwales.org.uk/</vt:lpwstr>
      </vt:variant>
      <vt:variant>
        <vt:lpwstr/>
      </vt:variant>
      <vt:variant>
        <vt:i4>1376276</vt:i4>
      </vt:variant>
      <vt:variant>
        <vt:i4>54</vt:i4>
      </vt:variant>
      <vt:variant>
        <vt:i4>0</vt:i4>
      </vt:variant>
      <vt:variant>
        <vt:i4>5</vt:i4>
      </vt:variant>
      <vt:variant>
        <vt:lpwstr>https://www.churchofengland.org/sites/default/files/2026-01/safeguarding-learning-and-development-framework-2024-amended-7.1.pdf</vt:lpwstr>
      </vt:variant>
      <vt:variant>
        <vt:lpwstr/>
      </vt:variant>
      <vt:variant>
        <vt:i4>1376276</vt:i4>
      </vt:variant>
      <vt:variant>
        <vt:i4>51</vt:i4>
      </vt:variant>
      <vt:variant>
        <vt:i4>0</vt:i4>
      </vt:variant>
      <vt:variant>
        <vt:i4>5</vt:i4>
      </vt:variant>
      <vt:variant>
        <vt:lpwstr>https://www.churchofengland.org/sites/default/files/2026-01/safeguarding-learning-and-development-framework-2024-amended-7.1.pdf</vt:lpwstr>
      </vt:variant>
      <vt:variant>
        <vt:lpwstr/>
      </vt:variant>
      <vt:variant>
        <vt:i4>1179698</vt:i4>
      </vt:variant>
      <vt:variant>
        <vt:i4>44</vt:i4>
      </vt:variant>
      <vt:variant>
        <vt:i4>0</vt:i4>
      </vt:variant>
      <vt:variant>
        <vt:i4>5</vt:i4>
      </vt:variant>
      <vt:variant>
        <vt:lpwstr/>
      </vt:variant>
      <vt:variant>
        <vt:lpwstr>_Toc226014737</vt:lpwstr>
      </vt:variant>
      <vt:variant>
        <vt:i4>1179698</vt:i4>
      </vt:variant>
      <vt:variant>
        <vt:i4>38</vt:i4>
      </vt:variant>
      <vt:variant>
        <vt:i4>0</vt:i4>
      </vt:variant>
      <vt:variant>
        <vt:i4>5</vt:i4>
      </vt:variant>
      <vt:variant>
        <vt:lpwstr/>
      </vt:variant>
      <vt:variant>
        <vt:lpwstr>_Toc226014736</vt:lpwstr>
      </vt:variant>
      <vt:variant>
        <vt:i4>1179698</vt:i4>
      </vt:variant>
      <vt:variant>
        <vt:i4>32</vt:i4>
      </vt:variant>
      <vt:variant>
        <vt:i4>0</vt:i4>
      </vt:variant>
      <vt:variant>
        <vt:i4>5</vt:i4>
      </vt:variant>
      <vt:variant>
        <vt:lpwstr/>
      </vt:variant>
      <vt:variant>
        <vt:lpwstr>_Toc226014735</vt:lpwstr>
      </vt:variant>
      <vt:variant>
        <vt:i4>1179698</vt:i4>
      </vt:variant>
      <vt:variant>
        <vt:i4>26</vt:i4>
      </vt:variant>
      <vt:variant>
        <vt:i4>0</vt:i4>
      </vt:variant>
      <vt:variant>
        <vt:i4>5</vt:i4>
      </vt:variant>
      <vt:variant>
        <vt:lpwstr/>
      </vt:variant>
      <vt:variant>
        <vt:lpwstr>_Toc226014734</vt:lpwstr>
      </vt:variant>
      <vt:variant>
        <vt:i4>1179698</vt:i4>
      </vt:variant>
      <vt:variant>
        <vt:i4>20</vt:i4>
      </vt:variant>
      <vt:variant>
        <vt:i4>0</vt:i4>
      </vt:variant>
      <vt:variant>
        <vt:i4>5</vt:i4>
      </vt:variant>
      <vt:variant>
        <vt:lpwstr/>
      </vt:variant>
      <vt:variant>
        <vt:lpwstr>_Toc226014733</vt:lpwstr>
      </vt:variant>
      <vt:variant>
        <vt:i4>1179698</vt:i4>
      </vt:variant>
      <vt:variant>
        <vt:i4>14</vt:i4>
      </vt:variant>
      <vt:variant>
        <vt:i4>0</vt:i4>
      </vt:variant>
      <vt:variant>
        <vt:i4>5</vt:i4>
      </vt:variant>
      <vt:variant>
        <vt:lpwstr/>
      </vt:variant>
      <vt:variant>
        <vt:lpwstr>_Toc226014732</vt:lpwstr>
      </vt:variant>
      <vt:variant>
        <vt:i4>1179698</vt:i4>
      </vt:variant>
      <vt:variant>
        <vt:i4>8</vt:i4>
      </vt:variant>
      <vt:variant>
        <vt:i4>0</vt:i4>
      </vt:variant>
      <vt:variant>
        <vt:i4>5</vt:i4>
      </vt:variant>
      <vt:variant>
        <vt:lpwstr/>
      </vt:variant>
      <vt:variant>
        <vt:lpwstr>_Toc226014731</vt:lpwstr>
      </vt:variant>
      <vt:variant>
        <vt:i4>1179698</vt:i4>
      </vt:variant>
      <vt:variant>
        <vt:i4>2</vt:i4>
      </vt:variant>
      <vt:variant>
        <vt:i4>0</vt:i4>
      </vt:variant>
      <vt:variant>
        <vt:i4>5</vt:i4>
      </vt:variant>
      <vt:variant>
        <vt:lpwstr/>
      </vt:variant>
      <vt:variant>
        <vt:lpwstr>_Toc226014730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Hutton</dc:creator>
  <cp:keywords/>
  <dc:description/>
  <cp:lastModifiedBy>Emma Lambert</cp:lastModifiedBy>
  <cp:revision>22</cp:revision>
  <dcterms:created xsi:type="dcterms:W3CDTF">2026-05-29T11:05:00Z</dcterms:created>
  <dcterms:modified xsi:type="dcterms:W3CDTF">2026-06-08T13:20:00Z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0x010100E3D53685C373564886D3790902551563</vt:lpwstr>
  </property>
  <property fmtid="{D5CDD505-2E9C-101B-9397-08002B2CF9AE}" pid="3" name="MediaServiceImageTags">
    <vt:lpwstr/>
  </property>
</Properties>
</file>