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FE1F48" w14:textId="25DE99FA" w:rsidR="0080173E" w:rsidRDefault="00D6409F" w:rsidP="00D97838">
      <w:pPr>
        <w:pStyle w:val="Title"/>
        <w:spacing w:after="0"/>
        <w:rPr>
          <w:rFonts w:ascii="Arial Black" w:hAnsi="Arial Black"/>
          <w:sz w:val="24"/>
          <w:szCs w:val="24"/>
        </w:rPr>
      </w:pPr>
      <w:r w:rsidRPr="00C31D6A">
        <w:rPr>
          <w:sz w:val="36"/>
          <w:szCs w:val="36"/>
          <w:lang w:val="en-GB"/>
        </w:rPr>
        <w:br w:type="textWrapping" w:clear="all"/>
      </w:r>
      <w:bookmarkStart w:id="0" w:name="_Hlk40866586"/>
      <w:bookmarkStart w:id="1" w:name="_Hlk61955374"/>
    </w:p>
    <w:p w14:paraId="4837940B" w14:textId="58092AFB" w:rsidR="0080173E" w:rsidRPr="00147197" w:rsidRDefault="0080173E" w:rsidP="00147197">
      <w:pPr>
        <w:rPr>
          <w:rFonts w:cstheme="minorHAnsi"/>
          <w:b/>
          <w:bCs/>
          <w:sz w:val="28"/>
          <w:szCs w:val="28"/>
        </w:rPr>
      </w:pPr>
      <w:r w:rsidRPr="00147197">
        <w:rPr>
          <w:rFonts w:cstheme="minorHAnsi"/>
          <w:b/>
          <w:bCs/>
          <w:sz w:val="28"/>
          <w:szCs w:val="28"/>
        </w:rPr>
        <w:t xml:space="preserve">Leadership </w:t>
      </w:r>
      <w:r w:rsidR="004667F1">
        <w:rPr>
          <w:rFonts w:cstheme="minorHAnsi"/>
          <w:b/>
          <w:bCs/>
          <w:sz w:val="28"/>
          <w:szCs w:val="28"/>
        </w:rPr>
        <w:t>s</w:t>
      </w:r>
      <w:r w:rsidRPr="00147197">
        <w:rPr>
          <w:rFonts w:cstheme="minorHAnsi"/>
          <w:b/>
          <w:bCs/>
          <w:sz w:val="28"/>
          <w:szCs w:val="28"/>
        </w:rPr>
        <w:t xml:space="preserve">afeguarding </w:t>
      </w:r>
      <w:r w:rsidR="004667F1">
        <w:rPr>
          <w:rFonts w:cstheme="minorHAnsi"/>
          <w:b/>
          <w:bCs/>
          <w:sz w:val="28"/>
          <w:szCs w:val="28"/>
        </w:rPr>
        <w:t>p</w:t>
      </w:r>
      <w:r w:rsidRPr="00147197">
        <w:rPr>
          <w:rFonts w:cstheme="minorHAnsi"/>
          <w:b/>
          <w:bCs/>
          <w:sz w:val="28"/>
          <w:szCs w:val="28"/>
        </w:rPr>
        <w:t xml:space="preserve">athway </w:t>
      </w:r>
      <w:r w:rsidR="004667F1">
        <w:rPr>
          <w:rFonts w:cstheme="minorHAnsi"/>
          <w:b/>
          <w:bCs/>
          <w:sz w:val="28"/>
          <w:szCs w:val="28"/>
        </w:rPr>
        <w:t>– s</w:t>
      </w:r>
      <w:r w:rsidRPr="00147197">
        <w:rPr>
          <w:rFonts w:cstheme="minorHAnsi"/>
          <w:b/>
          <w:bCs/>
          <w:sz w:val="28"/>
          <w:szCs w:val="28"/>
        </w:rPr>
        <w:t xml:space="preserve">elf-reflection and action </w:t>
      </w:r>
      <w:r w:rsidR="00FE6467" w:rsidRPr="00147197">
        <w:rPr>
          <w:rFonts w:cstheme="minorHAnsi"/>
          <w:b/>
          <w:bCs/>
          <w:sz w:val="28"/>
          <w:szCs w:val="28"/>
        </w:rPr>
        <w:t>plan</w:t>
      </w:r>
    </w:p>
    <w:p w14:paraId="17373560" w14:textId="77777777" w:rsidR="0080173E" w:rsidRPr="00C7116A" w:rsidRDefault="0080173E" w:rsidP="007561A7">
      <w:pPr>
        <w:rPr>
          <w:rFonts w:cstheme="minorHAnsi"/>
          <w:sz w:val="14"/>
          <w:szCs w:val="14"/>
        </w:rPr>
      </w:pPr>
    </w:p>
    <w:p w14:paraId="3C077360" w14:textId="77777777" w:rsidR="0080173E" w:rsidRPr="00C7116A" w:rsidRDefault="0080173E" w:rsidP="007561A7">
      <w:pPr>
        <w:rPr>
          <w:rFonts w:cstheme="minorHAnsi"/>
          <w:color w:val="D0CECE" w:themeColor="background2" w:themeShade="E6"/>
          <w:sz w:val="24"/>
          <w:szCs w:val="24"/>
        </w:rPr>
      </w:pPr>
      <w:r w:rsidRPr="00C7116A">
        <w:rPr>
          <w:rFonts w:cstheme="minorHAnsi"/>
          <w:sz w:val="24"/>
          <w:szCs w:val="24"/>
        </w:rPr>
        <w:t xml:space="preserve">Your name: </w:t>
      </w:r>
      <w:r w:rsidRPr="00C7116A">
        <w:rPr>
          <w:rFonts w:cstheme="minorHAnsi"/>
          <w:color w:val="D0CECE" w:themeColor="background2" w:themeShade="E6"/>
          <w:sz w:val="24"/>
          <w:szCs w:val="24"/>
        </w:rPr>
        <w:t>_____________________________</w:t>
      </w:r>
      <w:r w:rsidRPr="00C7116A">
        <w:rPr>
          <w:rFonts w:cstheme="minorHAnsi"/>
          <w:sz w:val="24"/>
          <w:szCs w:val="24"/>
        </w:rPr>
        <w:t xml:space="preserve">Location: </w:t>
      </w:r>
      <w:r w:rsidRPr="00C7116A">
        <w:rPr>
          <w:rFonts w:cstheme="minorHAnsi"/>
          <w:color w:val="D0CECE" w:themeColor="background2" w:themeShade="E6"/>
          <w:sz w:val="24"/>
          <w:szCs w:val="24"/>
        </w:rPr>
        <w:t>____________________________</w:t>
      </w:r>
    </w:p>
    <w:p w14:paraId="04E1F901" w14:textId="77777777" w:rsidR="0080173E" w:rsidRPr="00C7116A" w:rsidRDefault="0080173E" w:rsidP="007561A7">
      <w:pPr>
        <w:rPr>
          <w:rFonts w:cstheme="minorHAnsi"/>
          <w:sz w:val="12"/>
          <w:szCs w:val="12"/>
        </w:rPr>
      </w:pPr>
    </w:p>
    <w:p w14:paraId="03AF9485" w14:textId="54E542D6" w:rsidR="00707E1D" w:rsidRPr="00707E1D" w:rsidRDefault="0080173E" w:rsidP="007561A7">
      <w:pPr>
        <w:rPr>
          <w:rFonts w:cstheme="minorHAnsi"/>
          <w:sz w:val="24"/>
          <w:szCs w:val="24"/>
        </w:rPr>
      </w:pPr>
      <w:r w:rsidRPr="00C7116A">
        <w:rPr>
          <w:rFonts w:cstheme="minorHAnsi"/>
          <w:sz w:val="24"/>
          <w:szCs w:val="24"/>
        </w:rPr>
        <w:t>Role:</w:t>
      </w:r>
      <w:r w:rsidRPr="00C7116A">
        <w:rPr>
          <w:rFonts w:cstheme="minorHAnsi"/>
          <w:color w:val="D0CECE" w:themeColor="background2" w:themeShade="E6"/>
          <w:sz w:val="24"/>
          <w:szCs w:val="24"/>
        </w:rPr>
        <w:t xml:space="preserve"> ____________________________________________ </w:t>
      </w:r>
      <w:r w:rsidRPr="00C7116A">
        <w:rPr>
          <w:rFonts w:cstheme="minorHAnsi"/>
          <w:sz w:val="24"/>
          <w:szCs w:val="24"/>
        </w:rPr>
        <w:t xml:space="preserve">Date: </w:t>
      </w:r>
      <w:r w:rsidRPr="00C7116A">
        <w:rPr>
          <w:rFonts w:cstheme="minorHAnsi"/>
          <w:color w:val="D0CECE" w:themeColor="background2" w:themeShade="E6"/>
          <w:sz w:val="24"/>
          <w:szCs w:val="24"/>
        </w:rPr>
        <w:t xml:space="preserve"> ____________________</w:t>
      </w:r>
    </w:p>
    <w:p w14:paraId="50756FBE" w14:textId="77777777" w:rsidR="00707E1D" w:rsidRPr="00707E1D" w:rsidRDefault="00707E1D" w:rsidP="00147197">
      <w:pPr>
        <w:spacing w:line="240" w:lineRule="auto"/>
        <w:rPr>
          <w:rFonts w:cstheme="minorHAnsi"/>
          <w:sz w:val="12"/>
          <w:szCs w:val="12"/>
        </w:rPr>
      </w:pPr>
    </w:p>
    <w:p w14:paraId="4DB27954" w14:textId="6349674B" w:rsidR="0080173E" w:rsidRPr="00C7116A" w:rsidRDefault="006A4733" w:rsidP="00147197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It is</w:t>
      </w:r>
      <w:r w:rsidR="0080173E" w:rsidRPr="00C7116A">
        <w:rPr>
          <w:rFonts w:cstheme="minorHAnsi"/>
          <w:sz w:val="24"/>
          <w:szCs w:val="24"/>
        </w:rPr>
        <w:t xml:space="preserve"> important that our leaders maintain the knowledge, attitudes and skills</w:t>
      </w:r>
      <w:r w:rsidR="00312B37">
        <w:rPr>
          <w:rFonts w:cstheme="minorHAnsi"/>
          <w:sz w:val="24"/>
          <w:szCs w:val="24"/>
        </w:rPr>
        <w:t xml:space="preserve"> needed</w:t>
      </w:r>
      <w:r w:rsidR="0080173E" w:rsidRPr="00C7116A">
        <w:rPr>
          <w:rFonts w:cstheme="minorHAnsi"/>
          <w:sz w:val="24"/>
          <w:szCs w:val="24"/>
        </w:rPr>
        <w:t xml:space="preserve"> to safeguard and protect children, young people and vulnerable adults. </w:t>
      </w:r>
      <w:r w:rsidR="00312B37">
        <w:rPr>
          <w:rFonts w:cstheme="minorHAnsi"/>
          <w:sz w:val="24"/>
          <w:szCs w:val="24"/>
        </w:rPr>
        <w:t>They must a</w:t>
      </w:r>
      <w:r w:rsidR="0080173E" w:rsidRPr="00C7116A">
        <w:rPr>
          <w:rFonts w:cstheme="minorHAnsi"/>
          <w:sz w:val="24"/>
          <w:szCs w:val="24"/>
        </w:rPr>
        <w:t xml:space="preserve">lso understand safeguarding as a theological </w:t>
      </w:r>
      <w:r w:rsidR="00312B37">
        <w:rPr>
          <w:rFonts w:cstheme="minorHAnsi"/>
          <w:sz w:val="24"/>
          <w:szCs w:val="24"/>
        </w:rPr>
        <w:t>essential</w:t>
      </w:r>
      <w:r w:rsidR="0080173E" w:rsidRPr="00C7116A">
        <w:rPr>
          <w:rFonts w:cstheme="minorHAnsi"/>
          <w:sz w:val="24"/>
          <w:szCs w:val="24"/>
        </w:rPr>
        <w:t xml:space="preserve">, rooted in the nature and love of God and demonstrated in behaviour, attitudes and language that give equal value to </w:t>
      </w:r>
      <w:r w:rsidR="004257CD">
        <w:rPr>
          <w:rFonts w:cstheme="minorHAnsi"/>
          <w:sz w:val="24"/>
          <w:szCs w:val="24"/>
        </w:rPr>
        <w:t>everyone</w:t>
      </w:r>
      <w:r w:rsidR="0080173E" w:rsidRPr="00C7116A">
        <w:rPr>
          <w:rFonts w:cstheme="minorHAnsi"/>
          <w:sz w:val="24"/>
          <w:szCs w:val="24"/>
        </w:rPr>
        <w:t>.</w:t>
      </w:r>
    </w:p>
    <w:p w14:paraId="46233D95" w14:textId="3AF2DC66" w:rsidR="0080173E" w:rsidRPr="00BA132D" w:rsidRDefault="0080173E" w:rsidP="007561A7">
      <w:pPr>
        <w:rPr>
          <w:color w:val="FF0000"/>
          <w:sz w:val="24"/>
          <w:szCs w:val="24"/>
        </w:rPr>
      </w:pPr>
      <w:r w:rsidRPr="00C7116A">
        <w:rPr>
          <w:rFonts w:cstheme="minorHAnsi"/>
          <w:sz w:val="24"/>
          <w:szCs w:val="24"/>
        </w:rPr>
        <w:t xml:space="preserve">The overall aim is to bring about a shift in our relationship with safeguarding, </w:t>
      </w:r>
      <w:r w:rsidR="004A1B47">
        <w:rPr>
          <w:rFonts w:cstheme="minorHAnsi"/>
          <w:sz w:val="24"/>
          <w:szCs w:val="24"/>
        </w:rPr>
        <w:t>so that</w:t>
      </w:r>
      <w:r w:rsidR="002C4736">
        <w:rPr>
          <w:rFonts w:cstheme="minorHAnsi"/>
          <w:sz w:val="24"/>
          <w:szCs w:val="24"/>
        </w:rPr>
        <w:t xml:space="preserve"> </w:t>
      </w:r>
      <w:r w:rsidRPr="00C7116A">
        <w:rPr>
          <w:rFonts w:cstheme="minorHAnsi"/>
          <w:sz w:val="24"/>
          <w:szCs w:val="24"/>
        </w:rPr>
        <w:t>guarding the safety of others flows from the very core of all our behaviour</w:t>
      </w:r>
      <w:r w:rsidR="002C4736">
        <w:rPr>
          <w:rFonts w:cstheme="minorHAnsi"/>
          <w:sz w:val="24"/>
          <w:szCs w:val="24"/>
        </w:rPr>
        <w:t>. S</w:t>
      </w:r>
      <w:r w:rsidR="00BA132D" w:rsidRPr="00BA132D">
        <w:rPr>
          <w:sz w:val="24"/>
          <w:szCs w:val="24"/>
        </w:rPr>
        <w:t xml:space="preserve">afeguarding is more than </w:t>
      </w:r>
      <w:r w:rsidR="00DA4C17" w:rsidRPr="00BA132D">
        <w:rPr>
          <w:sz w:val="24"/>
          <w:szCs w:val="24"/>
        </w:rPr>
        <w:t>about ticking</w:t>
      </w:r>
      <w:r w:rsidR="00BA132D" w:rsidRPr="00BA132D">
        <w:rPr>
          <w:sz w:val="24"/>
          <w:szCs w:val="24"/>
        </w:rPr>
        <w:t xml:space="preserve"> a box </w:t>
      </w:r>
      <w:r w:rsidR="002C4736">
        <w:rPr>
          <w:sz w:val="24"/>
          <w:szCs w:val="24"/>
        </w:rPr>
        <w:t>– it must be at the heart of everything</w:t>
      </w:r>
      <w:r w:rsidR="00BA132D" w:rsidRPr="00BA132D">
        <w:rPr>
          <w:sz w:val="24"/>
          <w:szCs w:val="24"/>
        </w:rPr>
        <w:t xml:space="preserve"> we do</w:t>
      </w:r>
      <w:r w:rsidRPr="00BA132D">
        <w:rPr>
          <w:rFonts w:cstheme="minorHAnsi"/>
          <w:sz w:val="24"/>
          <w:szCs w:val="24"/>
        </w:rPr>
        <w:t xml:space="preserve">. </w:t>
      </w:r>
    </w:p>
    <w:p w14:paraId="3931B2FF" w14:textId="77777777" w:rsidR="000B3FB6" w:rsidRPr="00707E1D" w:rsidRDefault="000B3FB6" w:rsidP="007561A7">
      <w:pPr>
        <w:rPr>
          <w:sz w:val="12"/>
          <w:szCs w:val="12"/>
        </w:rPr>
      </w:pPr>
    </w:p>
    <w:p w14:paraId="50FE5F6F" w14:textId="11FE12B8" w:rsidR="0080173E" w:rsidRDefault="0080173E" w:rsidP="007561A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Self-</w:t>
      </w:r>
      <w:r w:rsidR="006A4733"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eflection</w:t>
      </w:r>
    </w:p>
    <w:p w14:paraId="49A00B27" w14:textId="17D7D47D" w:rsidR="0080173E" w:rsidRDefault="0080173E" w:rsidP="007561A7">
      <w:pPr>
        <w:rPr>
          <w:sz w:val="24"/>
          <w:szCs w:val="24"/>
        </w:rPr>
      </w:pPr>
      <w:r w:rsidRPr="1B0C2878">
        <w:rPr>
          <w:sz w:val="24"/>
          <w:szCs w:val="24"/>
        </w:rPr>
        <w:t xml:space="preserve">Having now completed the </w:t>
      </w:r>
      <w:r w:rsidR="006A4733">
        <w:rPr>
          <w:sz w:val="24"/>
          <w:szCs w:val="24"/>
        </w:rPr>
        <w:t>l</w:t>
      </w:r>
      <w:r w:rsidRPr="1B0C2878">
        <w:rPr>
          <w:sz w:val="24"/>
          <w:szCs w:val="24"/>
        </w:rPr>
        <w:t xml:space="preserve">eadership </w:t>
      </w:r>
      <w:r w:rsidR="006A4733">
        <w:rPr>
          <w:sz w:val="24"/>
          <w:szCs w:val="24"/>
        </w:rPr>
        <w:t>s</w:t>
      </w:r>
      <w:r w:rsidRPr="1B0C2878">
        <w:rPr>
          <w:sz w:val="24"/>
          <w:szCs w:val="24"/>
        </w:rPr>
        <w:t xml:space="preserve">afeguarding </w:t>
      </w:r>
      <w:r w:rsidR="006A4733">
        <w:rPr>
          <w:sz w:val="24"/>
          <w:szCs w:val="24"/>
        </w:rPr>
        <w:t>p</w:t>
      </w:r>
      <w:r w:rsidRPr="1B0C2878">
        <w:rPr>
          <w:sz w:val="24"/>
          <w:szCs w:val="24"/>
        </w:rPr>
        <w:t>athway</w:t>
      </w:r>
      <w:r w:rsidR="006A4733">
        <w:rPr>
          <w:sz w:val="24"/>
          <w:szCs w:val="24"/>
        </w:rPr>
        <w:t>,</w:t>
      </w:r>
      <w:r w:rsidRPr="1B0C2878">
        <w:rPr>
          <w:sz w:val="24"/>
          <w:szCs w:val="24"/>
        </w:rPr>
        <w:t xml:space="preserve"> please reflect on </w:t>
      </w:r>
      <w:r w:rsidR="00B07845">
        <w:rPr>
          <w:sz w:val="24"/>
          <w:szCs w:val="24"/>
        </w:rPr>
        <w:t>what you have</w:t>
      </w:r>
      <w:r w:rsidR="00B07845" w:rsidRPr="1B0C2878">
        <w:rPr>
          <w:sz w:val="24"/>
          <w:szCs w:val="24"/>
        </w:rPr>
        <w:t xml:space="preserve"> </w:t>
      </w:r>
      <w:r w:rsidRPr="1B0C2878">
        <w:rPr>
          <w:sz w:val="24"/>
          <w:szCs w:val="24"/>
        </w:rPr>
        <w:t>learn</w:t>
      </w:r>
      <w:r w:rsidR="00B07845">
        <w:rPr>
          <w:sz w:val="24"/>
          <w:szCs w:val="24"/>
        </w:rPr>
        <w:t>t</w:t>
      </w:r>
      <w:r w:rsidRPr="1B0C2878">
        <w:rPr>
          <w:sz w:val="24"/>
          <w:szCs w:val="24"/>
        </w:rPr>
        <w:t xml:space="preserve"> from the sessions and </w:t>
      </w:r>
      <w:r w:rsidR="00312B37">
        <w:rPr>
          <w:sz w:val="24"/>
          <w:szCs w:val="24"/>
        </w:rPr>
        <w:t xml:space="preserve">how you have included this </w:t>
      </w:r>
      <w:r w:rsidRPr="1B0C2878">
        <w:rPr>
          <w:sz w:val="24"/>
          <w:szCs w:val="24"/>
        </w:rPr>
        <w:t xml:space="preserve">in your practice. </w:t>
      </w:r>
    </w:p>
    <w:p w14:paraId="1BD8AB3D" w14:textId="2D233F88" w:rsidR="0080173E" w:rsidRDefault="0080173E" w:rsidP="007561A7">
      <w:pPr>
        <w:pStyle w:val="ListParagraph"/>
        <w:numPr>
          <w:ilvl w:val="0"/>
          <w:numId w:val="8"/>
        </w:numPr>
        <w:spacing w:line="256" w:lineRule="auto"/>
        <w:rPr>
          <w:sz w:val="24"/>
          <w:szCs w:val="24"/>
        </w:rPr>
      </w:pPr>
      <w:r w:rsidRPr="69CACEB8">
        <w:rPr>
          <w:sz w:val="24"/>
          <w:szCs w:val="24"/>
        </w:rPr>
        <w:t xml:space="preserve">What difference have </w:t>
      </w:r>
      <w:r w:rsidR="004A1B47">
        <w:rPr>
          <w:sz w:val="24"/>
          <w:szCs w:val="24"/>
        </w:rPr>
        <w:t>you</w:t>
      </w:r>
      <w:r w:rsidRPr="69CACEB8">
        <w:rPr>
          <w:sz w:val="24"/>
          <w:szCs w:val="24"/>
        </w:rPr>
        <w:t xml:space="preserve"> noticed in </w:t>
      </w:r>
      <w:r w:rsidR="004A1B47">
        <w:rPr>
          <w:sz w:val="24"/>
          <w:szCs w:val="24"/>
        </w:rPr>
        <w:t>your</w:t>
      </w:r>
      <w:r w:rsidRPr="69CACEB8">
        <w:rPr>
          <w:sz w:val="24"/>
          <w:szCs w:val="24"/>
        </w:rPr>
        <w:t xml:space="preserve"> approach to safeguarding? (</w:t>
      </w:r>
      <w:r w:rsidR="004A1B47">
        <w:rPr>
          <w:sz w:val="24"/>
          <w:szCs w:val="24"/>
        </w:rPr>
        <w:t>For example, think about</w:t>
      </w:r>
      <w:r w:rsidRPr="69CACEB8">
        <w:rPr>
          <w:sz w:val="24"/>
          <w:szCs w:val="24"/>
        </w:rPr>
        <w:t xml:space="preserve"> knowledge, attitude, language, importance</w:t>
      </w:r>
      <w:r w:rsidR="004A1B47">
        <w:rPr>
          <w:sz w:val="24"/>
          <w:szCs w:val="24"/>
        </w:rPr>
        <w:t xml:space="preserve"> and inclusion </w:t>
      </w:r>
      <w:r>
        <w:rPr>
          <w:sz w:val="24"/>
          <w:szCs w:val="24"/>
        </w:rPr>
        <w:t>within</w:t>
      </w:r>
      <w:r w:rsidRPr="69CACEB8">
        <w:rPr>
          <w:sz w:val="24"/>
          <w:szCs w:val="24"/>
        </w:rPr>
        <w:t xml:space="preserve"> </w:t>
      </w:r>
      <w:r w:rsidR="004A1B47">
        <w:rPr>
          <w:sz w:val="24"/>
          <w:szCs w:val="24"/>
        </w:rPr>
        <w:t>your</w:t>
      </w:r>
      <w:r w:rsidRPr="69CACEB8">
        <w:rPr>
          <w:sz w:val="24"/>
          <w:szCs w:val="24"/>
        </w:rPr>
        <w:t xml:space="preserve"> work</w:t>
      </w:r>
      <w:r w:rsidR="004A1B47">
        <w:rPr>
          <w:sz w:val="24"/>
          <w:szCs w:val="24"/>
        </w:rPr>
        <w:t>.</w:t>
      </w:r>
      <w:r w:rsidRPr="69CACEB8">
        <w:rPr>
          <w:sz w:val="24"/>
          <w:szCs w:val="24"/>
        </w:rPr>
        <w:t>)</w:t>
      </w:r>
    </w:p>
    <w:p w14:paraId="5E53D7EB" w14:textId="77777777" w:rsidR="0080173E" w:rsidRDefault="0080173E" w:rsidP="007561A7">
      <w:pPr>
        <w:spacing w:line="256" w:lineRule="auto"/>
        <w:rPr>
          <w:sz w:val="24"/>
          <w:szCs w:val="24"/>
        </w:rPr>
      </w:pPr>
    </w:p>
    <w:p w14:paraId="6237E516" w14:textId="5007E5FE" w:rsidR="000C10D6" w:rsidRDefault="000C10D6" w:rsidP="007561A7">
      <w:pPr>
        <w:spacing w:line="256" w:lineRule="auto"/>
        <w:rPr>
          <w:sz w:val="24"/>
          <w:szCs w:val="24"/>
        </w:rPr>
      </w:pPr>
    </w:p>
    <w:p w14:paraId="5A0F31D1" w14:textId="77777777" w:rsidR="00707E1D" w:rsidRDefault="00707E1D" w:rsidP="007561A7">
      <w:pPr>
        <w:spacing w:line="256" w:lineRule="auto"/>
        <w:rPr>
          <w:sz w:val="24"/>
          <w:szCs w:val="24"/>
        </w:rPr>
      </w:pPr>
    </w:p>
    <w:p w14:paraId="409F4D7E" w14:textId="77777777" w:rsidR="0080173E" w:rsidRDefault="0080173E" w:rsidP="007561A7">
      <w:pPr>
        <w:pStyle w:val="ListParagraph"/>
        <w:ind w:left="360"/>
        <w:rPr>
          <w:sz w:val="24"/>
          <w:szCs w:val="24"/>
        </w:rPr>
      </w:pPr>
    </w:p>
    <w:p w14:paraId="3A6CA853" w14:textId="3C4907FE" w:rsidR="0080173E" w:rsidRDefault="0080173E" w:rsidP="007561A7">
      <w:pPr>
        <w:pStyle w:val="ListParagraph"/>
        <w:numPr>
          <w:ilvl w:val="0"/>
          <w:numId w:val="8"/>
        </w:numPr>
        <w:spacing w:line="240" w:lineRule="auto"/>
        <w:rPr>
          <w:sz w:val="24"/>
          <w:szCs w:val="24"/>
        </w:rPr>
      </w:pPr>
      <w:r w:rsidRPr="69CACEB8">
        <w:rPr>
          <w:sz w:val="24"/>
          <w:szCs w:val="24"/>
        </w:rPr>
        <w:t xml:space="preserve">What opportunity do </w:t>
      </w:r>
      <w:r w:rsidR="004A1B47">
        <w:rPr>
          <w:sz w:val="24"/>
          <w:szCs w:val="24"/>
        </w:rPr>
        <w:t>you</w:t>
      </w:r>
      <w:r w:rsidRPr="69CACEB8">
        <w:rPr>
          <w:sz w:val="24"/>
          <w:szCs w:val="24"/>
        </w:rPr>
        <w:t xml:space="preserve"> have</w:t>
      </w:r>
      <w:r w:rsidR="004A1B47">
        <w:rPr>
          <w:sz w:val="24"/>
          <w:szCs w:val="24"/>
        </w:rPr>
        <w:t>,</w:t>
      </w:r>
      <w:r w:rsidRPr="69CACEB8">
        <w:rPr>
          <w:sz w:val="24"/>
          <w:szCs w:val="24"/>
        </w:rPr>
        <w:t xml:space="preserve"> or could </w:t>
      </w:r>
      <w:r w:rsidR="004A1B47">
        <w:rPr>
          <w:sz w:val="24"/>
          <w:szCs w:val="24"/>
        </w:rPr>
        <w:t xml:space="preserve">you </w:t>
      </w:r>
      <w:r w:rsidRPr="69CACEB8">
        <w:rPr>
          <w:sz w:val="24"/>
          <w:szCs w:val="24"/>
        </w:rPr>
        <w:t xml:space="preserve">use, to create a healthy </w:t>
      </w:r>
      <w:r w:rsidR="00BA132D">
        <w:rPr>
          <w:sz w:val="24"/>
          <w:szCs w:val="24"/>
        </w:rPr>
        <w:t>church</w:t>
      </w:r>
      <w:r w:rsidRPr="69CACEB8">
        <w:rPr>
          <w:sz w:val="24"/>
          <w:szCs w:val="24"/>
        </w:rPr>
        <w:t xml:space="preserve"> community? </w:t>
      </w:r>
    </w:p>
    <w:p w14:paraId="03EB097E" w14:textId="77777777" w:rsidR="0080173E" w:rsidRDefault="0080173E" w:rsidP="007561A7">
      <w:pPr>
        <w:rPr>
          <w:sz w:val="24"/>
          <w:szCs w:val="24"/>
        </w:rPr>
      </w:pPr>
    </w:p>
    <w:p w14:paraId="76F671F0" w14:textId="7669EBC6" w:rsidR="000B3FB6" w:rsidRDefault="000B3FB6" w:rsidP="007561A7">
      <w:pPr>
        <w:rPr>
          <w:sz w:val="24"/>
          <w:szCs w:val="24"/>
        </w:rPr>
      </w:pPr>
    </w:p>
    <w:p w14:paraId="58870CEE" w14:textId="77777777" w:rsidR="00707E1D" w:rsidRDefault="00707E1D" w:rsidP="007561A7">
      <w:pPr>
        <w:rPr>
          <w:sz w:val="24"/>
          <w:szCs w:val="24"/>
        </w:rPr>
      </w:pPr>
    </w:p>
    <w:p w14:paraId="751C0395" w14:textId="77777777" w:rsidR="0080173E" w:rsidRDefault="0080173E" w:rsidP="007561A7">
      <w:pPr>
        <w:rPr>
          <w:sz w:val="24"/>
          <w:szCs w:val="24"/>
        </w:rPr>
      </w:pPr>
    </w:p>
    <w:p w14:paraId="4D8E28FC" w14:textId="319FFE9C" w:rsidR="0080173E" w:rsidRDefault="0080173E" w:rsidP="007561A7">
      <w:pPr>
        <w:pStyle w:val="ListParagraph"/>
        <w:numPr>
          <w:ilvl w:val="0"/>
          <w:numId w:val="8"/>
        </w:numPr>
        <w:tabs>
          <w:tab w:val="left" w:pos="1370"/>
        </w:tabs>
        <w:spacing w:line="240" w:lineRule="auto"/>
        <w:rPr>
          <w:sz w:val="24"/>
          <w:szCs w:val="24"/>
        </w:rPr>
      </w:pPr>
      <w:r w:rsidRPr="69CACEB8">
        <w:rPr>
          <w:sz w:val="24"/>
          <w:szCs w:val="24"/>
        </w:rPr>
        <w:t xml:space="preserve">What would it look like for </w:t>
      </w:r>
      <w:r w:rsidR="004257CD">
        <w:rPr>
          <w:sz w:val="24"/>
          <w:szCs w:val="24"/>
        </w:rPr>
        <w:t>you</w:t>
      </w:r>
      <w:r w:rsidRPr="69CACEB8">
        <w:rPr>
          <w:sz w:val="24"/>
          <w:szCs w:val="24"/>
        </w:rPr>
        <w:t xml:space="preserve"> to demonstrate behaviour that give</w:t>
      </w:r>
      <w:r w:rsidR="004A1B47">
        <w:rPr>
          <w:sz w:val="24"/>
          <w:szCs w:val="24"/>
        </w:rPr>
        <w:t>s</w:t>
      </w:r>
      <w:r w:rsidRPr="69CACEB8">
        <w:rPr>
          <w:sz w:val="24"/>
          <w:szCs w:val="24"/>
        </w:rPr>
        <w:t xml:space="preserve"> equal value to </w:t>
      </w:r>
      <w:r w:rsidR="00794F7B">
        <w:rPr>
          <w:sz w:val="24"/>
          <w:szCs w:val="24"/>
        </w:rPr>
        <w:t>everyone</w:t>
      </w:r>
      <w:r w:rsidRPr="69CACEB8">
        <w:rPr>
          <w:sz w:val="24"/>
          <w:szCs w:val="24"/>
        </w:rPr>
        <w:t>?</w:t>
      </w:r>
    </w:p>
    <w:p w14:paraId="61C7399D" w14:textId="7AE84D59" w:rsidR="0080173E" w:rsidRDefault="0080173E" w:rsidP="007561A7">
      <w:pPr>
        <w:tabs>
          <w:tab w:val="left" w:pos="1370"/>
        </w:tabs>
        <w:rPr>
          <w:sz w:val="24"/>
          <w:szCs w:val="24"/>
        </w:rPr>
      </w:pPr>
    </w:p>
    <w:p w14:paraId="3CEC450B" w14:textId="155C734F" w:rsidR="000C10D6" w:rsidRDefault="000C10D6" w:rsidP="007561A7">
      <w:pPr>
        <w:tabs>
          <w:tab w:val="left" w:pos="1370"/>
        </w:tabs>
        <w:rPr>
          <w:sz w:val="24"/>
          <w:szCs w:val="24"/>
        </w:rPr>
      </w:pPr>
    </w:p>
    <w:p w14:paraId="3D11052E" w14:textId="77777777" w:rsidR="00707E1D" w:rsidRDefault="00707E1D" w:rsidP="00147197">
      <w:pPr>
        <w:rPr>
          <w:b/>
          <w:bCs/>
          <w:sz w:val="24"/>
          <w:szCs w:val="24"/>
        </w:rPr>
      </w:pPr>
    </w:p>
    <w:p w14:paraId="10E28B2D" w14:textId="61F77C8A" w:rsidR="0080173E" w:rsidRDefault="0080173E" w:rsidP="00147197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Action </w:t>
      </w:r>
      <w:r w:rsidR="00B01241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>lan</w:t>
      </w:r>
    </w:p>
    <w:p w14:paraId="5E01EAC1" w14:textId="16AA9F05" w:rsidR="0080173E" w:rsidRDefault="0080173E" w:rsidP="00147197">
      <w:pPr>
        <w:spacing w:line="240" w:lineRule="auto"/>
        <w:rPr>
          <w:sz w:val="24"/>
          <w:szCs w:val="24"/>
        </w:rPr>
      </w:pPr>
      <w:r w:rsidRPr="653ECB39">
        <w:rPr>
          <w:sz w:val="24"/>
          <w:szCs w:val="24"/>
        </w:rPr>
        <w:t xml:space="preserve">Developing a </w:t>
      </w:r>
      <w:r w:rsidR="00B01241">
        <w:rPr>
          <w:sz w:val="24"/>
          <w:szCs w:val="24"/>
        </w:rPr>
        <w:t>four- to six-</w:t>
      </w:r>
      <w:r w:rsidRPr="653ECB39">
        <w:rPr>
          <w:sz w:val="24"/>
          <w:szCs w:val="24"/>
        </w:rPr>
        <w:t xml:space="preserve">month action plan will allow you to </w:t>
      </w:r>
      <w:r w:rsidR="00B01241">
        <w:rPr>
          <w:sz w:val="24"/>
          <w:szCs w:val="24"/>
        </w:rPr>
        <w:t xml:space="preserve">practise </w:t>
      </w:r>
      <w:r w:rsidRPr="653ECB39">
        <w:rPr>
          <w:sz w:val="24"/>
          <w:szCs w:val="24"/>
        </w:rPr>
        <w:t xml:space="preserve">new leadership behaviour which </w:t>
      </w:r>
      <w:r w:rsidR="00B01241">
        <w:rPr>
          <w:sz w:val="24"/>
          <w:szCs w:val="24"/>
        </w:rPr>
        <w:t>others can see and which achieves real</w:t>
      </w:r>
      <w:r w:rsidRPr="653ECB39">
        <w:rPr>
          <w:sz w:val="24"/>
          <w:szCs w:val="24"/>
        </w:rPr>
        <w:t xml:space="preserve"> safeguarding outcomes</w:t>
      </w:r>
      <w:r w:rsidR="004257CD">
        <w:rPr>
          <w:sz w:val="24"/>
          <w:szCs w:val="24"/>
        </w:rPr>
        <w:t>. It also</w:t>
      </w:r>
      <w:r w:rsidRPr="653ECB39">
        <w:rPr>
          <w:sz w:val="24"/>
          <w:szCs w:val="24"/>
        </w:rPr>
        <w:t xml:space="preserve"> demonstrate</w:t>
      </w:r>
      <w:r w:rsidR="00F13B24">
        <w:rPr>
          <w:sz w:val="24"/>
          <w:szCs w:val="24"/>
        </w:rPr>
        <w:t>s</w:t>
      </w:r>
      <w:r w:rsidRPr="653ECB39">
        <w:rPr>
          <w:sz w:val="24"/>
          <w:szCs w:val="24"/>
        </w:rPr>
        <w:t xml:space="preserve"> that safeguarding is </w:t>
      </w:r>
      <w:r w:rsidR="00F13B24">
        <w:rPr>
          <w:sz w:val="24"/>
          <w:szCs w:val="24"/>
        </w:rPr>
        <w:t xml:space="preserve">becoming </w:t>
      </w:r>
      <w:r w:rsidRPr="653ECB39">
        <w:rPr>
          <w:sz w:val="24"/>
          <w:szCs w:val="24"/>
        </w:rPr>
        <w:t xml:space="preserve">increasingly </w:t>
      </w:r>
      <w:r w:rsidR="00F13B24">
        <w:rPr>
          <w:sz w:val="24"/>
          <w:szCs w:val="24"/>
        </w:rPr>
        <w:t>natural to you</w:t>
      </w:r>
      <w:r w:rsidRPr="653ECB39">
        <w:rPr>
          <w:sz w:val="24"/>
          <w:szCs w:val="24"/>
        </w:rPr>
        <w:t xml:space="preserve"> and </w:t>
      </w:r>
      <w:r w:rsidR="00F13B24">
        <w:rPr>
          <w:sz w:val="24"/>
          <w:szCs w:val="24"/>
        </w:rPr>
        <w:t xml:space="preserve">is </w:t>
      </w:r>
      <w:r w:rsidRPr="653ECB39">
        <w:rPr>
          <w:sz w:val="24"/>
          <w:szCs w:val="24"/>
        </w:rPr>
        <w:t>at the heart of everything you do.</w:t>
      </w:r>
    </w:p>
    <w:p w14:paraId="1BCAC06C" w14:textId="77777777" w:rsidR="000B3FB6" w:rsidRDefault="000B3FB6" w:rsidP="00147197">
      <w:pPr>
        <w:spacing w:line="240" w:lineRule="auto"/>
        <w:rPr>
          <w:sz w:val="24"/>
          <w:szCs w:val="24"/>
        </w:rPr>
      </w:pPr>
    </w:p>
    <w:p w14:paraId="0A97E1CE" w14:textId="5121DB88" w:rsidR="0080173E" w:rsidRDefault="0080173E" w:rsidP="00147197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When developing this action plan</w:t>
      </w:r>
      <w:r w:rsidR="00F13B24">
        <w:rPr>
          <w:sz w:val="24"/>
          <w:szCs w:val="24"/>
        </w:rPr>
        <w:t>,</w:t>
      </w:r>
      <w:r>
        <w:rPr>
          <w:sz w:val="24"/>
          <w:szCs w:val="24"/>
        </w:rPr>
        <w:t xml:space="preserve"> consider how you would </w:t>
      </w:r>
      <w:r w:rsidR="00F13B24">
        <w:rPr>
          <w:sz w:val="24"/>
          <w:szCs w:val="24"/>
        </w:rPr>
        <w:t xml:space="preserve">use what you have </w:t>
      </w:r>
      <w:r>
        <w:rPr>
          <w:sz w:val="24"/>
          <w:szCs w:val="24"/>
        </w:rPr>
        <w:t>learn</w:t>
      </w:r>
      <w:r w:rsidR="00F13B24">
        <w:rPr>
          <w:sz w:val="24"/>
          <w:szCs w:val="24"/>
        </w:rPr>
        <w:t>t</w:t>
      </w:r>
      <w:r>
        <w:rPr>
          <w:sz w:val="24"/>
          <w:szCs w:val="24"/>
        </w:rPr>
        <w:t xml:space="preserve"> to:</w:t>
      </w:r>
    </w:p>
    <w:p w14:paraId="09650848" w14:textId="227C9173" w:rsidR="00B61A98" w:rsidRPr="00B61A98" w:rsidRDefault="00C4522F" w:rsidP="00147197">
      <w:pPr>
        <w:pStyle w:val="ListParagraph"/>
        <w:numPr>
          <w:ilvl w:val="1"/>
          <w:numId w:val="1"/>
        </w:numPr>
        <w:spacing w:after="120" w:line="240" w:lineRule="auto"/>
        <w:ind w:left="357" w:hanging="357"/>
        <w:contextualSpacing w:val="0"/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r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eflect on how safeguarding concerns and abuse </w:t>
      </w:r>
      <w:r w:rsidR="005B1D82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could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 be prevented </w:t>
      </w:r>
      <w:r w:rsidR="00656C0A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in your church</w:t>
      </w:r>
      <w:r w:rsidR="007105FA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;</w:t>
      </w:r>
    </w:p>
    <w:p w14:paraId="03FB5E85" w14:textId="62C7FCB7" w:rsidR="00B61A98" w:rsidRPr="00B61A98" w:rsidRDefault="00C4522F" w:rsidP="00147197">
      <w:pPr>
        <w:pStyle w:val="ListParagraph"/>
        <w:numPr>
          <w:ilvl w:val="1"/>
          <w:numId w:val="1"/>
        </w:numPr>
        <w:spacing w:after="120" w:line="240" w:lineRule="auto"/>
        <w:ind w:left="357" w:hanging="357"/>
        <w:contextualSpacing w:val="0"/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c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onsider how healthy culture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,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 and safe and effective leadership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,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 shape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s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 Christian communities that are healthy, safe and </w:t>
      </w:r>
      <w:r w:rsidR="005B1D82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able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 to deliver high</w:t>
      </w:r>
      <w:r w:rsidR="005B1D82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-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quality safeguarding practices</w:t>
      </w:r>
      <w:r w:rsidR="005B1D82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;</w:t>
      </w:r>
    </w:p>
    <w:p w14:paraId="5D65B5CF" w14:textId="732FB59A" w:rsidR="00B61A98" w:rsidRPr="00B61A98" w:rsidRDefault="005B1D82" w:rsidP="00147197">
      <w:pPr>
        <w:pStyle w:val="ListParagraph"/>
        <w:numPr>
          <w:ilvl w:val="1"/>
          <w:numId w:val="1"/>
        </w:numPr>
        <w:spacing w:after="120" w:line="240" w:lineRule="auto"/>
        <w:ind w:left="357" w:hanging="357"/>
        <w:contextualSpacing w:val="0"/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r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ecognise when risk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-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assessment and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risk-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management processes are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needed and 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understand when, why and how they must be </w:t>
      </w:r>
      <w:r w:rsidR="00CE6E23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used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;</w:t>
      </w:r>
    </w:p>
    <w:p w14:paraId="21FCA775" w14:textId="1239004D" w:rsidR="00B61A98" w:rsidRPr="00B61A98" w:rsidRDefault="00F13B24" w:rsidP="00147197">
      <w:pPr>
        <w:pStyle w:val="ListParagraph"/>
        <w:numPr>
          <w:ilvl w:val="1"/>
          <w:numId w:val="1"/>
        </w:numPr>
        <w:spacing w:after="120" w:line="240" w:lineRule="auto"/>
        <w:ind w:left="357" w:hanging="357"/>
        <w:contextualSpacing w:val="0"/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u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nderstand more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about how </w:t>
      </w:r>
      <w:r w:rsidR="00B61A98" w:rsidRPr="00B61A98">
        <w:rPr>
          <w:rFonts w:eastAsia="Times New Roman" w:cstheme="minorHAnsi"/>
          <w:sz w:val="24"/>
          <w:szCs w:val="24"/>
        </w:rPr>
        <w:t xml:space="preserve">abuse and trauma </w:t>
      </w:r>
      <w:r>
        <w:rPr>
          <w:rFonts w:eastAsia="Times New Roman" w:cstheme="minorHAnsi"/>
          <w:sz w:val="24"/>
          <w:szCs w:val="24"/>
        </w:rPr>
        <w:t xml:space="preserve">can affect people’s </w:t>
      </w:r>
      <w:r w:rsidR="00B61A98" w:rsidRPr="00B61A98">
        <w:rPr>
          <w:rFonts w:eastAsia="Times New Roman" w:cstheme="minorHAnsi"/>
          <w:sz w:val="24"/>
          <w:szCs w:val="24"/>
        </w:rPr>
        <w:t xml:space="preserve">lives, relationships and interactions </w:t>
      </w:r>
      <w:r>
        <w:rPr>
          <w:rFonts w:eastAsia="Times New Roman" w:cstheme="minorHAnsi"/>
          <w:sz w:val="24"/>
          <w:szCs w:val="24"/>
        </w:rPr>
        <w:t xml:space="preserve">with others </w:t>
      </w:r>
      <w:r w:rsidR="00B61A98" w:rsidRPr="00B61A98">
        <w:rPr>
          <w:rFonts w:eastAsia="Times New Roman" w:cstheme="minorHAnsi"/>
          <w:sz w:val="24"/>
          <w:szCs w:val="24"/>
        </w:rPr>
        <w:t>in a community setting, leading to better responses to victims and survivors</w:t>
      </w:r>
      <w:r>
        <w:rPr>
          <w:rFonts w:eastAsia="Times New Roman" w:cstheme="minorHAnsi"/>
          <w:sz w:val="24"/>
          <w:szCs w:val="24"/>
        </w:rPr>
        <w:t>; and</w:t>
      </w:r>
    </w:p>
    <w:p w14:paraId="74B10480" w14:textId="2ABAD85A" w:rsidR="00B61A98" w:rsidRPr="00B61A98" w:rsidRDefault="00F13B24" w:rsidP="00147197">
      <w:pPr>
        <w:pStyle w:val="ListParagraph"/>
        <w:numPr>
          <w:ilvl w:val="1"/>
          <w:numId w:val="1"/>
        </w:numPr>
        <w:spacing w:after="120" w:line="240" w:lineRule="auto"/>
        <w:ind w:left="357" w:hanging="357"/>
        <w:contextualSpacing w:val="0"/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</w:pP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e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valuate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what you have 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learn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t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 and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use it to develop 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an individual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 action 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plan that will improve </w:t>
      </w:r>
      <w:r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>your</w:t>
      </w:r>
      <w:r w:rsidR="00B61A98" w:rsidRPr="00B61A98">
        <w:rPr>
          <w:rFonts w:ascii="Calibri" w:eastAsiaTheme="minorEastAsia" w:hAnsi="Calibri" w:cs="Calibri"/>
          <w:color w:val="000000" w:themeColor="text1"/>
          <w:sz w:val="24"/>
          <w:szCs w:val="24"/>
          <w:lang w:eastAsia="en-GB"/>
        </w:rPr>
        <w:t xml:space="preserve"> safeguarding practice and responses.</w:t>
      </w:r>
    </w:p>
    <w:p w14:paraId="3E6F64C4" w14:textId="77777777" w:rsidR="0080173E" w:rsidRPr="00B61A98" w:rsidRDefault="0080173E" w:rsidP="00147197">
      <w:pPr>
        <w:rPr>
          <w:sz w:val="24"/>
          <w:szCs w:val="24"/>
        </w:rPr>
      </w:pPr>
    </w:p>
    <w:p w14:paraId="527999A1" w14:textId="009CC6B9" w:rsidR="0080173E" w:rsidRDefault="0080173E" w:rsidP="007561A7">
      <w:pPr>
        <w:rPr>
          <w:sz w:val="24"/>
          <w:szCs w:val="24"/>
        </w:rPr>
      </w:pPr>
      <w:r>
        <w:rPr>
          <w:sz w:val="24"/>
          <w:szCs w:val="24"/>
        </w:rPr>
        <w:t xml:space="preserve">When creating your action plan think </w:t>
      </w:r>
      <w:r w:rsidR="00F13B24">
        <w:rPr>
          <w:sz w:val="24"/>
          <w:szCs w:val="24"/>
        </w:rPr>
        <w:t>‘</w:t>
      </w:r>
      <w:r>
        <w:rPr>
          <w:sz w:val="24"/>
          <w:szCs w:val="24"/>
        </w:rPr>
        <w:t>SMART</w:t>
      </w:r>
      <w:r w:rsidR="00F13B24">
        <w:rPr>
          <w:sz w:val="24"/>
          <w:szCs w:val="24"/>
        </w:rPr>
        <w:t>’.</w:t>
      </w:r>
    </w:p>
    <w:p w14:paraId="1E079AF2" w14:textId="77777777" w:rsidR="0080173E" w:rsidRDefault="0080173E" w:rsidP="00147197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7C7E44C2" wp14:editId="1320D106">
            <wp:extent cx="5460998" cy="1885950"/>
            <wp:effectExtent l="0" t="0" r="6350" b="0"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86" b="14476"/>
                    <a:stretch>
                      <a:fillRect/>
                    </a:stretch>
                  </pic:blipFill>
                  <pic:spPr>
                    <a:xfrm>
                      <a:off x="0" y="0"/>
                      <a:ext cx="5460998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CFE725" w14:textId="77777777" w:rsidR="0080173E" w:rsidRDefault="0080173E" w:rsidP="007561A7">
      <w:pPr>
        <w:rPr>
          <w:sz w:val="24"/>
          <w:szCs w:val="24"/>
        </w:rPr>
      </w:pPr>
    </w:p>
    <w:p w14:paraId="56E336E1" w14:textId="6E00E7C7" w:rsidR="0080173E" w:rsidRDefault="0080173E" w:rsidP="007561A7">
      <w:pPr>
        <w:rPr>
          <w:sz w:val="24"/>
          <w:szCs w:val="24"/>
        </w:rPr>
      </w:pPr>
      <w:r>
        <w:rPr>
          <w:sz w:val="24"/>
          <w:szCs w:val="24"/>
        </w:rPr>
        <w:t xml:space="preserve">We would suggest that you develop </w:t>
      </w:r>
      <w:r w:rsidR="004A1B47">
        <w:rPr>
          <w:sz w:val="24"/>
          <w:szCs w:val="24"/>
        </w:rPr>
        <w:t xml:space="preserve">three to four </w:t>
      </w:r>
      <w:r>
        <w:rPr>
          <w:sz w:val="24"/>
          <w:szCs w:val="24"/>
        </w:rPr>
        <w:t xml:space="preserve">objectives for the next </w:t>
      </w:r>
      <w:r w:rsidR="004A1B47">
        <w:rPr>
          <w:sz w:val="24"/>
          <w:szCs w:val="24"/>
        </w:rPr>
        <w:t>six to eight</w:t>
      </w:r>
      <w:r>
        <w:rPr>
          <w:sz w:val="24"/>
          <w:szCs w:val="24"/>
        </w:rPr>
        <w:t xml:space="preserve"> months. </w:t>
      </w:r>
    </w:p>
    <w:p w14:paraId="452DD8A4" w14:textId="2D256317" w:rsidR="000B3FB6" w:rsidRDefault="00FE3722" w:rsidP="007561A7">
      <w:pPr>
        <w:rPr>
          <w:sz w:val="24"/>
          <w:szCs w:val="24"/>
        </w:rPr>
      </w:pPr>
      <w:r>
        <w:rPr>
          <w:sz w:val="24"/>
          <w:szCs w:val="24"/>
        </w:rPr>
        <w:t>It would also benefi</w:t>
      </w:r>
      <w:r w:rsidR="005B1D82">
        <w:rPr>
          <w:sz w:val="24"/>
          <w:szCs w:val="24"/>
        </w:rPr>
        <w:t>t</w:t>
      </w:r>
      <w:r>
        <w:rPr>
          <w:sz w:val="24"/>
          <w:szCs w:val="24"/>
        </w:rPr>
        <w:t xml:space="preserve"> your own learning and c</w:t>
      </w:r>
      <w:r w:rsidR="00656C0A">
        <w:rPr>
          <w:sz w:val="24"/>
          <w:szCs w:val="24"/>
        </w:rPr>
        <w:t>hurch</w:t>
      </w:r>
      <w:r>
        <w:rPr>
          <w:sz w:val="24"/>
          <w:szCs w:val="24"/>
        </w:rPr>
        <w:t xml:space="preserve"> to discuss your action plan with colleagues who might be able to support or contribute</w:t>
      </w:r>
      <w:r w:rsidR="005B1D82">
        <w:rPr>
          <w:sz w:val="24"/>
          <w:szCs w:val="24"/>
        </w:rPr>
        <w:t xml:space="preserve"> to your action plan</w:t>
      </w:r>
      <w:r>
        <w:rPr>
          <w:sz w:val="24"/>
          <w:szCs w:val="24"/>
        </w:rPr>
        <w:t xml:space="preserve">. </w:t>
      </w:r>
    </w:p>
    <w:p w14:paraId="5131156A" w14:textId="630F618A" w:rsidR="000B3FB6" w:rsidRDefault="000B3FB6" w:rsidP="007561A7">
      <w:pPr>
        <w:rPr>
          <w:sz w:val="24"/>
          <w:szCs w:val="24"/>
        </w:rPr>
      </w:pPr>
    </w:p>
    <w:p w14:paraId="601DE9C3" w14:textId="77777777" w:rsidR="000B3FB6" w:rsidRDefault="000B3FB6" w:rsidP="007561A7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4"/>
        <w:gridCol w:w="2303"/>
        <w:gridCol w:w="2588"/>
        <w:gridCol w:w="1821"/>
      </w:tblGrid>
      <w:tr w:rsidR="0080173E" w14:paraId="47D2628A" w14:textId="77777777" w:rsidTr="00B61A98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D37AB" w14:textId="77777777" w:rsidR="0080173E" w:rsidRDefault="0080173E" w:rsidP="007561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Objective</w:t>
            </w:r>
          </w:p>
          <w:p w14:paraId="270D8479" w14:textId="1FB58573" w:rsidR="0080173E" w:rsidRDefault="0080173E" w:rsidP="007561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would you like to achieve</w:t>
            </w:r>
            <w:r w:rsidR="00B07845">
              <w:rPr>
                <w:b/>
                <w:bCs/>
                <w:sz w:val="24"/>
                <w:szCs w:val="24"/>
              </w:rPr>
              <w:t>?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FD845" w14:textId="11CD486C" w:rsidR="0080173E" w:rsidRDefault="0080173E" w:rsidP="007561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Tasks</w:t>
            </w:r>
          </w:p>
          <w:p w14:paraId="2B389F64" w14:textId="1EBB0BFD" w:rsidR="0080173E" w:rsidRDefault="0080173E" w:rsidP="007561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do you need to do</w:t>
            </w:r>
            <w:r w:rsidR="00B07845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78E61" w14:textId="0B602131" w:rsidR="0080173E" w:rsidRDefault="0080173E" w:rsidP="007561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Criteria</w:t>
            </w:r>
            <w:r w:rsidR="00B07845">
              <w:rPr>
                <w:b/>
                <w:bCs/>
                <w:sz w:val="24"/>
                <w:szCs w:val="24"/>
              </w:rPr>
              <w:t xml:space="preserve"> for success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  <w:p w14:paraId="722DEAEA" w14:textId="5F0121E8" w:rsidR="0080173E" w:rsidRDefault="0080173E" w:rsidP="007561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What will it look like if you achieve your objective</w:t>
            </w:r>
            <w:r w:rsidR="00B07845">
              <w:rPr>
                <w:b/>
                <w:bCs/>
                <w:sz w:val="24"/>
                <w:szCs w:val="24"/>
              </w:rPr>
              <w:t>?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9FE61" w14:textId="77777777" w:rsidR="0080173E" w:rsidRDefault="0080173E" w:rsidP="007561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Timescale </w:t>
            </w:r>
          </w:p>
          <w:p w14:paraId="3CC0B451" w14:textId="10BCAAB4" w:rsidR="0080173E" w:rsidRDefault="0080173E" w:rsidP="007561A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When would you like to achieve this</w:t>
            </w:r>
            <w:r w:rsidR="00B07845">
              <w:rPr>
                <w:b/>
                <w:bCs/>
                <w:sz w:val="24"/>
                <w:szCs w:val="24"/>
              </w:rPr>
              <w:t>?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0173E" w14:paraId="57071891" w14:textId="77777777" w:rsidTr="00B61A98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B1D2D" w14:textId="50DB9DFD" w:rsidR="0080173E" w:rsidRPr="00147197" w:rsidRDefault="0080173E" w:rsidP="007561A7">
            <w:pPr>
              <w:rPr>
                <w:color w:val="FF0000"/>
                <w:sz w:val="24"/>
                <w:szCs w:val="24"/>
              </w:rPr>
            </w:pPr>
            <w:r w:rsidRPr="00147197">
              <w:rPr>
                <w:color w:val="FF0000"/>
                <w:sz w:val="24"/>
                <w:szCs w:val="24"/>
              </w:rPr>
              <w:t xml:space="preserve">Create an environment in which </w:t>
            </w:r>
            <w:r w:rsidR="00B07845">
              <w:rPr>
                <w:color w:val="FF0000"/>
                <w:sz w:val="24"/>
                <w:szCs w:val="24"/>
              </w:rPr>
              <w:t>s</w:t>
            </w:r>
            <w:r w:rsidRPr="00147197">
              <w:rPr>
                <w:color w:val="FF0000"/>
                <w:sz w:val="24"/>
                <w:szCs w:val="24"/>
              </w:rPr>
              <w:t>afeguarding is not feared</w:t>
            </w:r>
            <w:r w:rsidR="00B07845">
              <w:rPr>
                <w:color w:val="FF0000"/>
                <w:sz w:val="24"/>
                <w:szCs w:val="24"/>
              </w:rPr>
              <w:t>,</w:t>
            </w:r>
            <w:r w:rsidRPr="00147197">
              <w:rPr>
                <w:color w:val="FF0000"/>
                <w:sz w:val="24"/>
                <w:szCs w:val="24"/>
              </w:rPr>
              <w:t xml:space="preserve"> but </w:t>
            </w:r>
            <w:r w:rsidR="00B07845">
              <w:rPr>
                <w:color w:val="FF0000"/>
                <w:sz w:val="24"/>
                <w:szCs w:val="24"/>
              </w:rPr>
              <w:t xml:space="preserve">is </w:t>
            </w:r>
            <w:r w:rsidRPr="00147197">
              <w:rPr>
                <w:color w:val="FF0000"/>
                <w:sz w:val="24"/>
                <w:szCs w:val="24"/>
              </w:rPr>
              <w:t>spoken about openly</w:t>
            </w:r>
            <w:r w:rsidR="00B07845">
              <w:rPr>
                <w:color w:val="FF0000"/>
                <w:sz w:val="24"/>
                <w:szCs w:val="24"/>
              </w:rPr>
              <w:t xml:space="preserve"> (not just in </w:t>
            </w:r>
            <w:r w:rsidRPr="00147197">
              <w:rPr>
                <w:color w:val="FF0000"/>
                <w:sz w:val="24"/>
                <w:szCs w:val="24"/>
              </w:rPr>
              <w:t>process</w:t>
            </w:r>
            <w:r w:rsidR="00B07845">
              <w:rPr>
                <w:color w:val="FF0000"/>
                <w:sz w:val="24"/>
                <w:szCs w:val="24"/>
              </w:rPr>
              <w:t>es</w:t>
            </w:r>
            <w:r w:rsidRPr="00147197">
              <w:rPr>
                <w:color w:val="FF0000"/>
                <w:sz w:val="24"/>
                <w:szCs w:val="24"/>
              </w:rPr>
              <w:t xml:space="preserve"> and polic</w:t>
            </w:r>
            <w:r w:rsidR="00B07845">
              <w:rPr>
                <w:color w:val="FF0000"/>
                <w:sz w:val="24"/>
                <w:szCs w:val="24"/>
              </w:rPr>
              <w:t>ies)</w:t>
            </w:r>
            <w:r w:rsidRPr="00147197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2768" w14:textId="0D862AA9" w:rsidR="0080173E" w:rsidRPr="00147197" w:rsidRDefault="0080173E" w:rsidP="007561A7">
            <w:pPr>
              <w:rPr>
                <w:color w:val="FF0000"/>
                <w:sz w:val="24"/>
                <w:szCs w:val="24"/>
              </w:rPr>
            </w:pPr>
            <w:r w:rsidRPr="00147197">
              <w:rPr>
                <w:color w:val="FF0000"/>
                <w:sz w:val="24"/>
                <w:szCs w:val="24"/>
              </w:rPr>
              <w:t>Safeguarding is discussed at P</w:t>
            </w:r>
            <w:r w:rsidR="00656C0A">
              <w:rPr>
                <w:color w:val="FF0000"/>
                <w:sz w:val="24"/>
                <w:szCs w:val="24"/>
              </w:rPr>
              <w:t xml:space="preserve">arochial </w:t>
            </w:r>
            <w:r w:rsidRPr="00147197">
              <w:rPr>
                <w:color w:val="FF0000"/>
                <w:sz w:val="24"/>
                <w:szCs w:val="24"/>
              </w:rPr>
              <w:t>C</w:t>
            </w:r>
            <w:r w:rsidR="00656C0A">
              <w:rPr>
                <w:color w:val="FF0000"/>
                <w:sz w:val="24"/>
                <w:szCs w:val="24"/>
              </w:rPr>
              <w:t xml:space="preserve">hurch </w:t>
            </w:r>
            <w:r w:rsidRPr="00147197">
              <w:rPr>
                <w:color w:val="FF0000"/>
                <w:sz w:val="24"/>
                <w:szCs w:val="24"/>
              </w:rPr>
              <w:t>C</w:t>
            </w:r>
            <w:r w:rsidR="00656C0A">
              <w:rPr>
                <w:color w:val="FF0000"/>
                <w:sz w:val="24"/>
                <w:szCs w:val="24"/>
              </w:rPr>
              <w:t>ouncil</w:t>
            </w:r>
            <w:r w:rsidRPr="00147197">
              <w:rPr>
                <w:color w:val="FF0000"/>
                <w:sz w:val="24"/>
                <w:szCs w:val="24"/>
              </w:rPr>
              <w:t xml:space="preserve"> </w:t>
            </w:r>
            <w:r w:rsidR="00B07845">
              <w:rPr>
                <w:color w:val="FF0000"/>
                <w:sz w:val="24"/>
                <w:szCs w:val="24"/>
              </w:rPr>
              <w:t xml:space="preserve">(not just when </w:t>
            </w:r>
            <w:r w:rsidRPr="00147197">
              <w:rPr>
                <w:color w:val="FF0000"/>
                <w:sz w:val="24"/>
                <w:szCs w:val="24"/>
              </w:rPr>
              <w:t>reporting</w:t>
            </w:r>
            <w:r w:rsidR="00B07845">
              <w:rPr>
                <w:color w:val="FF0000"/>
                <w:sz w:val="24"/>
                <w:szCs w:val="24"/>
              </w:rPr>
              <w:t xml:space="preserve"> safeguarding concerns)</w:t>
            </w:r>
            <w:r w:rsidRPr="00147197">
              <w:rPr>
                <w:color w:val="FF0000"/>
                <w:sz w:val="24"/>
                <w:szCs w:val="24"/>
              </w:rPr>
              <w:t xml:space="preserve"> </w:t>
            </w:r>
          </w:p>
          <w:p w14:paraId="2C639587" w14:textId="77777777" w:rsidR="0080173E" w:rsidRPr="00B07845" w:rsidRDefault="0080173E" w:rsidP="007561A7">
            <w:pPr>
              <w:rPr>
                <w:b/>
                <w:bCs/>
                <w:color w:val="FF0000"/>
                <w:sz w:val="24"/>
                <w:szCs w:val="24"/>
              </w:rPr>
            </w:pPr>
          </w:p>
          <w:p w14:paraId="036C203B" w14:textId="77777777" w:rsidR="0080173E" w:rsidRPr="00B07845" w:rsidRDefault="0080173E" w:rsidP="007561A7">
            <w:pPr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D3626" w14:textId="7BCCFD36" w:rsidR="0080173E" w:rsidRPr="00147197" w:rsidRDefault="0080173E" w:rsidP="007561A7">
            <w:pPr>
              <w:rPr>
                <w:color w:val="FF0000"/>
                <w:sz w:val="24"/>
                <w:szCs w:val="24"/>
              </w:rPr>
            </w:pPr>
            <w:r w:rsidRPr="00147197">
              <w:rPr>
                <w:color w:val="FF0000"/>
                <w:sz w:val="24"/>
                <w:szCs w:val="24"/>
              </w:rPr>
              <w:t xml:space="preserve">Discussions surrounding safeguarding in </w:t>
            </w:r>
            <w:r w:rsidR="00656C0A" w:rsidRPr="00147197">
              <w:rPr>
                <w:color w:val="FF0000"/>
                <w:sz w:val="24"/>
                <w:szCs w:val="24"/>
              </w:rPr>
              <w:t>P</w:t>
            </w:r>
            <w:r w:rsidR="00656C0A">
              <w:rPr>
                <w:color w:val="FF0000"/>
                <w:sz w:val="24"/>
                <w:szCs w:val="24"/>
              </w:rPr>
              <w:t xml:space="preserve">arochial </w:t>
            </w:r>
            <w:r w:rsidR="00656C0A" w:rsidRPr="00147197">
              <w:rPr>
                <w:color w:val="FF0000"/>
                <w:sz w:val="24"/>
                <w:szCs w:val="24"/>
              </w:rPr>
              <w:t>C</w:t>
            </w:r>
            <w:r w:rsidR="00656C0A">
              <w:rPr>
                <w:color w:val="FF0000"/>
                <w:sz w:val="24"/>
                <w:szCs w:val="24"/>
              </w:rPr>
              <w:t xml:space="preserve">hurch </w:t>
            </w:r>
            <w:r w:rsidR="00656C0A" w:rsidRPr="00147197">
              <w:rPr>
                <w:color w:val="FF0000"/>
                <w:sz w:val="24"/>
                <w:szCs w:val="24"/>
              </w:rPr>
              <w:t>C</w:t>
            </w:r>
            <w:r w:rsidR="00656C0A">
              <w:rPr>
                <w:color w:val="FF0000"/>
                <w:sz w:val="24"/>
                <w:szCs w:val="24"/>
              </w:rPr>
              <w:t>ouncil</w:t>
            </w:r>
            <w:r w:rsidRPr="00147197">
              <w:rPr>
                <w:color w:val="FF0000"/>
                <w:sz w:val="24"/>
                <w:szCs w:val="24"/>
              </w:rPr>
              <w:t>s are not a box</w:t>
            </w:r>
            <w:r w:rsidR="00B07845">
              <w:rPr>
                <w:color w:val="FF0000"/>
                <w:sz w:val="24"/>
                <w:szCs w:val="24"/>
              </w:rPr>
              <w:t>-ticking exercise,</w:t>
            </w:r>
            <w:r w:rsidRPr="00147197">
              <w:rPr>
                <w:color w:val="FF0000"/>
                <w:sz w:val="24"/>
                <w:szCs w:val="24"/>
              </w:rPr>
              <w:t xml:space="preserve"> but </w:t>
            </w:r>
            <w:r w:rsidR="00B07845">
              <w:rPr>
                <w:color w:val="FF0000"/>
                <w:sz w:val="24"/>
                <w:szCs w:val="24"/>
              </w:rPr>
              <w:t xml:space="preserve">are </w:t>
            </w:r>
            <w:r w:rsidRPr="00147197">
              <w:rPr>
                <w:color w:val="FF0000"/>
                <w:sz w:val="24"/>
                <w:szCs w:val="24"/>
              </w:rPr>
              <w:t xml:space="preserve">an open dialogue in which we can explore how to create a safe </w:t>
            </w:r>
            <w:r w:rsidR="00FE6467" w:rsidRPr="00147197">
              <w:rPr>
                <w:color w:val="FF0000"/>
                <w:sz w:val="24"/>
                <w:szCs w:val="24"/>
              </w:rPr>
              <w:t>space.</w:t>
            </w:r>
          </w:p>
          <w:p w14:paraId="09B32AEC" w14:textId="77777777" w:rsidR="0080173E" w:rsidRPr="00147197" w:rsidRDefault="0080173E" w:rsidP="007561A7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24E6A" w14:textId="674DBD59" w:rsidR="0080173E" w:rsidRPr="00147197" w:rsidRDefault="00667148" w:rsidP="007561A7">
            <w:pPr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Six</w:t>
            </w:r>
            <w:r w:rsidR="0080173E" w:rsidRPr="00147197">
              <w:rPr>
                <w:color w:val="FF0000"/>
                <w:sz w:val="24"/>
                <w:szCs w:val="24"/>
              </w:rPr>
              <w:t xml:space="preserve"> months </w:t>
            </w:r>
          </w:p>
        </w:tc>
      </w:tr>
      <w:tr w:rsidR="0080173E" w14:paraId="4C52E9FA" w14:textId="77777777" w:rsidTr="00B61A98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64745" w14:textId="77777777" w:rsidR="0080173E" w:rsidRDefault="0080173E" w:rsidP="007561A7">
            <w:pPr>
              <w:rPr>
                <w:i/>
                <w:iCs/>
                <w:sz w:val="24"/>
                <w:szCs w:val="24"/>
              </w:rPr>
            </w:pPr>
          </w:p>
          <w:p w14:paraId="1128FEAE" w14:textId="77777777" w:rsidR="0080173E" w:rsidRDefault="0080173E" w:rsidP="007561A7">
            <w:pPr>
              <w:rPr>
                <w:i/>
                <w:iCs/>
                <w:sz w:val="24"/>
                <w:szCs w:val="24"/>
              </w:rPr>
            </w:pPr>
          </w:p>
          <w:p w14:paraId="395AB72E" w14:textId="77777777" w:rsidR="00BC1CD7" w:rsidRDefault="00BC1CD7" w:rsidP="007561A7">
            <w:pPr>
              <w:rPr>
                <w:i/>
                <w:iCs/>
                <w:sz w:val="24"/>
                <w:szCs w:val="24"/>
              </w:rPr>
            </w:pPr>
          </w:p>
          <w:p w14:paraId="6B57D690" w14:textId="77777777" w:rsidR="00BC1CD7" w:rsidRDefault="00BC1CD7" w:rsidP="007561A7">
            <w:pPr>
              <w:rPr>
                <w:i/>
                <w:iCs/>
                <w:sz w:val="24"/>
                <w:szCs w:val="24"/>
              </w:rPr>
            </w:pPr>
          </w:p>
          <w:p w14:paraId="61477E99" w14:textId="77777777" w:rsidR="00BC1CD7" w:rsidRDefault="00BC1CD7" w:rsidP="007561A7">
            <w:pPr>
              <w:rPr>
                <w:i/>
                <w:iCs/>
                <w:sz w:val="24"/>
                <w:szCs w:val="24"/>
              </w:rPr>
            </w:pPr>
          </w:p>
          <w:p w14:paraId="6CBF202A" w14:textId="77777777" w:rsidR="0080173E" w:rsidRDefault="0080173E" w:rsidP="007561A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EBFB" w14:textId="77777777" w:rsidR="0080173E" w:rsidRDefault="0080173E" w:rsidP="007561A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FEC9" w14:textId="77777777" w:rsidR="0080173E" w:rsidRDefault="0080173E" w:rsidP="007561A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92F93" w14:textId="77777777" w:rsidR="0080173E" w:rsidRDefault="0080173E" w:rsidP="007561A7">
            <w:pPr>
              <w:rPr>
                <w:i/>
                <w:iCs/>
                <w:sz w:val="24"/>
                <w:szCs w:val="24"/>
              </w:rPr>
            </w:pPr>
          </w:p>
        </w:tc>
      </w:tr>
      <w:tr w:rsidR="0080173E" w14:paraId="62C0D707" w14:textId="77777777" w:rsidTr="00B61A98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F1EA" w14:textId="77777777" w:rsidR="0080173E" w:rsidRDefault="0080173E" w:rsidP="007561A7">
            <w:pPr>
              <w:rPr>
                <w:i/>
                <w:iCs/>
                <w:sz w:val="24"/>
                <w:szCs w:val="24"/>
              </w:rPr>
            </w:pPr>
          </w:p>
          <w:p w14:paraId="74C237E4" w14:textId="77777777" w:rsidR="00BC1CD7" w:rsidRDefault="00BC1CD7" w:rsidP="007561A7">
            <w:pPr>
              <w:rPr>
                <w:i/>
                <w:iCs/>
                <w:sz w:val="24"/>
                <w:szCs w:val="24"/>
              </w:rPr>
            </w:pPr>
          </w:p>
          <w:p w14:paraId="1226C40A" w14:textId="77777777" w:rsidR="00BC1CD7" w:rsidRDefault="00BC1CD7" w:rsidP="007561A7">
            <w:pPr>
              <w:rPr>
                <w:i/>
                <w:iCs/>
                <w:sz w:val="24"/>
                <w:szCs w:val="24"/>
              </w:rPr>
            </w:pPr>
          </w:p>
          <w:p w14:paraId="28C0EE62" w14:textId="77777777" w:rsidR="00BC1CD7" w:rsidRDefault="00BC1CD7" w:rsidP="007561A7">
            <w:pPr>
              <w:rPr>
                <w:i/>
                <w:iCs/>
                <w:sz w:val="24"/>
                <w:szCs w:val="24"/>
              </w:rPr>
            </w:pPr>
          </w:p>
          <w:p w14:paraId="0BCDA1EA" w14:textId="77777777" w:rsidR="00BC1CD7" w:rsidRDefault="00BC1CD7" w:rsidP="007561A7">
            <w:pPr>
              <w:rPr>
                <w:i/>
                <w:iCs/>
                <w:sz w:val="24"/>
                <w:szCs w:val="24"/>
              </w:rPr>
            </w:pPr>
          </w:p>
          <w:p w14:paraId="48AAE3A5" w14:textId="77777777" w:rsidR="00BC1CD7" w:rsidRDefault="00BC1CD7" w:rsidP="007561A7">
            <w:pPr>
              <w:rPr>
                <w:i/>
                <w:iCs/>
                <w:sz w:val="24"/>
                <w:szCs w:val="24"/>
              </w:rPr>
            </w:pPr>
          </w:p>
          <w:p w14:paraId="6DDB6C88" w14:textId="77777777" w:rsidR="0080173E" w:rsidRDefault="0080173E" w:rsidP="007561A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8509" w14:textId="77777777" w:rsidR="0080173E" w:rsidRDefault="0080173E" w:rsidP="007561A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F65D7" w14:textId="77777777" w:rsidR="0080173E" w:rsidRDefault="0080173E" w:rsidP="007561A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2AC17" w14:textId="77777777" w:rsidR="0080173E" w:rsidRDefault="0080173E" w:rsidP="007561A7">
            <w:pPr>
              <w:rPr>
                <w:i/>
                <w:iCs/>
                <w:sz w:val="24"/>
                <w:szCs w:val="24"/>
              </w:rPr>
            </w:pPr>
          </w:p>
        </w:tc>
      </w:tr>
      <w:tr w:rsidR="00EF2B13" w14:paraId="64437338" w14:textId="77777777" w:rsidTr="00B61A98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FE1A5" w14:textId="77777777" w:rsidR="00EF2B13" w:rsidRDefault="00EF2B13" w:rsidP="007561A7">
            <w:pPr>
              <w:rPr>
                <w:i/>
                <w:iCs/>
                <w:sz w:val="24"/>
                <w:szCs w:val="24"/>
              </w:rPr>
            </w:pPr>
          </w:p>
          <w:p w14:paraId="2DE5E2D0" w14:textId="77777777" w:rsidR="00EF2B13" w:rsidRDefault="00EF2B13" w:rsidP="007561A7">
            <w:pPr>
              <w:rPr>
                <w:i/>
                <w:iCs/>
                <w:sz w:val="24"/>
                <w:szCs w:val="24"/>
              </w:rPr>
            </w:pPr>
          </w:p>
          <w:p w14:paraId="60701843" w14:textId="77777777" w:rsidR="00EF2B13" w:rsidRDefault="00EF2B13" w:rsidP="007561A7">
            <w:pPr>
              <w:rPr>
                <w:i/>
                <w:iCs/>
                <w:sz w:val="24"/>
                <w:szCs w:val="24"/>
              </w:rPr>
            </w:pPr>
          </w:p>
          <w:p w14:paraId="3E4170FB" w14:textId="77777777" w:rsidR="00EF2B13" w:rsidRDefault="00EF2B13" w:rsidP="007561A7">
            <w:pPr>
              <w:rPr>
                <w:i/>
                <w:iCs/>
                <w:sz w:val="24"/>
                <w:szCs w:val="24"/>
              </w:rPr>
            </w:pPr>
          </w:p>
          <w:p w14:paraId="0572E999" w14:textId="77777777" w:rsidR="00EF2B13" w:rsidRDefault="00EF2B13" w:rsidP="007561A7">
            <w:pPr>
              <w:rPr>
                <w:i/>
                <w:iCs/>
                <w:sz w:val="24"/>
                <w:szCs w:val="24"/>
              </w:rPr>
            </w:pPr>
          </w:p>
          <w:p w14:paraId="0DED7ADF" w14:textId="77777777" w:rsidR="00EF2B13" w:rsidRDefault="00EF2B13" w:rsidP="007561A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755B" w14:textId="77777777" w:rsidR="00EF2B13" w:rsidRDefault="00EF2B13" w:rsidP="007561A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614AE" w14:textId="77777777" w:rsidR="00EF2B13" w:rsidRDefault="00EF2B13" w:rsidP="007561A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40AE9" w14:textId="77777777" w:rsidR="00EF2B13" w:rsidRDefault="00EF2B13" w:rsidP="007561A7">
            <w:pPr>
              <w:rPr>
                <w:i/>
                <w:iCs/>
                <w:sz w:val="24"/>
                <w:szCs w:val="24"/>
              </w:rPr>
            </w:pPr>
          </w:p>
        </w:tc>
      </w:tr>
      <w:tr w:rsidR="00EF2B13" w14:paraId="002F112D" w14:textId="77777777" w:rsidTr="00B61A98"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CAF1" w14:textId="77777777" w:rsidR="00EF2B13" w:rsidRDefault="00EF2B13" w:rsidP="007561A7">
            <w:pPr>
              <w:rPr>
                <w:i/>
                <w:iCs/>
                <w:sz w:val="24"/>
                <w:szCs w:val="24"/>
              </w:rPr>
            </w:pPr>
          </w:p>
          <w:p w14:paraId="1E0BA6BD" w14:textId="77777777" w:rsidR="00EF2B13" w:rsidRDefault="00EF2B13" w:rsidP="007561A7">
            <w:pPr>
              <w:rPr>
                <w:i/>
                <w:iCs/>
                <w:sz w:val="24"/>
                <w:szCs w:val="24"/>
              </w:rPr>
            </w:pPr>
          </w:p>
          <w:p w14:paraId="1A29190C" w14:textId="77777777" w:rsidR="00EF2B13" w:rsidRDefault="00EF2B13" w:rsidP="007561A7">
            <w:pPr>
              <w:rPr>
                <w:i/>
                <w:iCs/>
                <w:sz w:val="24"/>
                <w:szCs w:val="24"/>
              </w:rPr>
            </w:pPr>
          </w:p>
          <w:p w14:paraId="1E2FF0FD" w14:textId="77777777" w:rsidR="00EF2B13" w:rsidRDefault="00EF2B13" w:rsidP="007561A7">
            <w:pPr>
              <w:rPr>
                <w:i/>
                <w:iCs/>
                <w:sz w:val="24"/>
                <w:szCs w:val="24"/>
              </w:rPr>
            </w:pPr>
          </w:p>
          <w:p w14:paraId="7632545B" w14:textId="77777777" w:rsidR="00EF2B13" w:rsidRDefault="00EF2B13" w:rsidP="007561A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211F" w14:textId="77777777" w:rsidR="00EF2B13" w:rsidRDefault="00EF2B13" w:rsidP="007561A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251B2" w14:textId="77777777" w:rsidR="00EF2B13" w:rsidRDefault="00EF2B13" w:rsidP="007561A7">
            <w:pPr>
              <w:rPr>
                <w:i/>
                <w:iCs/>
                <w:sz w:val="24"/>
                <w:szCs w:val="24"/>
              </w:rPr>
            </w:pP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4CC50" w14:textId="77777777" w:rsidR="00EF2B13" w:rsidRDefault="00EF2B13" w:rsidP="007561A7">
            <w:pPr>
              <w:rPr>
                <w:i/>
                <w:iCs/>
                <w:sz w:val="24"/>
                <w:szCs w:val="24"/>
              </w:rPr>
            </w:pPr>
          </w:p>
        </w:tc>
      </w:tr>
    </w:tbl>
    <w:p w14:paraId="1B061E4F" w14:textId="77777777" w:rsidR="0080173E" w:rsidRDefault="0080173E" w:rsidP="007561A7">
      <w:pPr>
        <w:rPr>
          <w:sz w:val="24"/>
          <w:szCs w:val="24"/>
        </w:rPr>
      </w:pPr>
    </w:p>
    <w:p w14:paraId="34DAA69E" w14:textId="77777777" w:rsidR="0080173E" w:rsidRPr="00C56EFA" w:rsidRDefault="0080173E" w:rsidP="007561A7"/>
    <w:bookmarkEnd w:id="0"/>
    <w:bookmarkEnd w:id="1"/>
    <w:sectPr w:rsidR="0080173E" w:rsidRPr="00C56EFA" w:rsidSect="001676C6">
      <w:headerReference w:type="default" r:id="rId12"/>
      <w:footerReference w:type="defaul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97892F" w14:textId="77777777" w:rsidR="00A85A9D" w:rsidRDefault="00A85A9D" w:rsidP="002E278D">
      <w:pPr>
        <w:spacing w:after="0" w:line="240" w:lineRule="auto"/>
      </w:pPr>
      <w:r>
        <w:separator/>
      </w:r>
    </w:p>
  </w:endnote>
  <w:endnote w:type="continuationSeparator" w:id="0">
    <w:p w14:paraId="220B8E17" w14:textId="77777777" w:rsidR="00A85A9D" w:rsidRDefault="00A85A9D" w:rsidP="002E278D">
      <w:pPr>
        <w:spacing w:after="0" w:line="240" w:lineRule="auto"/>
      </w:pPr>
      <w:r>
        <w:continuationSeparator/>
      </w:r>
    </w:p>
  </w:endnote>
  <w:endnote w:type="continuationNotice" w:id="1">
    <w:p w14:paraId="40BA763D" w14:textId="77777777" w:rsidR="00B62C54" w:rsidRDefault="00B62C5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8583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0E299E" w14:textId="6CB92FFA" w:rsidR="00D6409F" w:rsidRDefault="00D6409F" w:rsidP="00D640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2CB0ACF" w14:textId="77777777" w:rsidR="00D6409F" w:rsidRDefault="00D640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9AB3F9" w14:textId="77777777" w:rsidR="00A85A9D" w:rsidRDefault="00A85A9D" w:rsidP="002E278D">
      <w:pPr>
        <w:spacing w:after="0" w:line="240" w:lineRule="auto"/>
      </w:pPr>
      <w:r>
        <w:separator/>
      </w:r>
    </w:p>
  </w:footnote>
  <w:footnote w:type="continuationSeparator" w:id="0">
    <w:p w14:paraId="0A8F9DC2" w14:textId="77777777" w:rsidR="00A85A9D" w:rsidRDefault="00A85A9D" w:rsidP="002E278D">
      <w:pPr>
        <w:spacing w:after="0" w:line="240" w:lineRule="auto"/>
      </w:pPr>
      <w:r>
        <w:continuationSeparator/>
      </w:r>
    </w:p>
  </w:footnote>
  <w:footnote w:type="continuationNotice" w:id="1">
    <w:p w14:paraId="72ABCBD9" w14:textId="77777777" w:rsidR="00B62C54" w:rsidRDefault="00B62C5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6F565" w14:textId="776D9142" w:rsidR="002E278D" w:rsidRDefault="002E278D">
    <w:pPr>
      <w:pStyle w:val="Header"/>
    </w:pPr>
    <w:r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416A90BB" wp14:editId="4CE74D5E">
          <wp:simplePos x="0" y="0"/>
          <wp:positionH relativeFrom="page">
            <wp:posOffset>27829</wp:posOffset>
          </wp:positionH>
          <wp:positionV relativeFrom="paragraph">
            <wp:posOffset>-430006</wp:posOffset>
          </wp:positionV>
          <wp:extent cx="2071688" cy="1308435"/>
          <wp:effectExtent l="0" t="0" r="5080" b="6350"/>
          <wp:wrapNone/>
          <wp:docPr id="473578353" name="Picture 473578353" descr="A picture containing clock, 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fE corner purple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1688" cy="13084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rPr>
        <w:noProof/>
      </w:rPr>
      <w:drawing>
        <wp:inline distT="0" distB="0" distL="0" distR="0" wp14:anchorId="14B9D703" wp14:editId="387A5652">
          <wp:extent cx="2673350" cy="676916"/>
          <wp:effectExtent l="0" t="0" r="0" b="8890"/>
          <wp:docPr id="1972928703" name="Picture 1972928703" descr="A black sign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NST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936" cy="685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CC0"/>
    <w:multiLevelType w:val="hybridMultilevel"/>
    <w:tmpl w:val="C486C1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FF5E03"/>
    <w:multiLevelType w:val="hybridMultilevel"/>
    <w:tmpl w:val="30C66E54"/>
    <w:lvl w:ilvl="0" w:tplc="227684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6E30C22"/>
    <w:multiLevelType w:val="hybridMultilevel"/>
    <w:tmpl w:val="3F0861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220871"/>
    <w:multiLevelType w:val="hybridMultilevel"/>
    <w:tmpl w:val="076E52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EA228AE"/>
    <w:multiLevelType w:val="hybridMultilevel"/>
    <w:tmpl w:val="0C72F02E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7C25128"/>
    <w:multiLevelType w:val="hybridMultilevel"/>
    <w:tmpl w:val="6E900AC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721C57"/>
    <w:multiLevelType w:val="hybridMultilevel"/>
    <w:tmpl w:val="D2185E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C654C"/>
    <w:multiLevelType w:val="multilevel"/>
    <w:tmpl w:val="F7AC37A8"/>
    <w:styleLink w:val="CurrentList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5661F99"/>
    <w:multiLevelType w:val="hybridMultilevel"/>
    <w:tmpl w:val="615C7C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870C98"/>
    <w:multiLevelType w:val="hybridMultilevel"/>
    <w:tmpl w:val="A7C248F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4C13B2"/>
    <w:multiLevelType w:val="hybridMultilevel"/>
    <w:tmpl w:val="A2424946"/>
    <w:lvl w:ilvl="0" w:tplc="595CA6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8B3082"/>
    <w:multiLevelType w:val="multilevel"/>
    <w:tmpl w:val="6AE40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2350952"/>
    <w:multiLevelType w:val="hybridMultilevel"/>
    <w:tmpl w:val="79E6DC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24A35CE"/>
    <w:multiLevelType w:val="hybridMultilevel"/>
    <w:tmpl w:val="A57AB5EE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C73899"/>
    <w:multiLevelType w:val="hybridMultilevel"/>
    <w:tmpl w:val="FC84EF1E"/>
    <w:lvl w:ilvl="0" w:tplc="08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5" w15:restartNumberingAfterBreak="0">
    <w:nsid w:val="53E0120F"/>
    <w:multiLevelType w:val="hybridMultilevel"/>
    <w:tmpl w:val="D5443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27682A"/>
    <w:multiLevelType w:val="hybridMultilevel"/>
    <w:tmpl w:val="E0CA58A4"/>
    <w:lvl w:ilvl="0" w:tplc="0250F3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186016"/>
    <w:multiLevelType w:val="hybridMultilevel"/>
    <w:tmpl w:val="5D842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C2545C"/>
    <w:multiLevelType w:val="hybridMultilevel"/>
    <w:tmpl w:val="39283A6C"/>
    <w:lvl w:ilvl="0" w:tplc="93A24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ECFE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1886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4C1E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BCC2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93CDB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D278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55A0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364F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DE90CF1"/>
    <w:multiLevelType w:val="hybridMultilevel"/>
    <w:tmpl w:val="0010AA80"/>
    <w:lvl w:ilvl="0" w:tplc="84D8BD14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bCs/>
        <w:i w:val="0"/>
        <w:i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E506B35"/>
    <w:multiLevelType w:val="hybridMultilevel"/>
    <w:tmpl w:val="2E54A8F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9662A60"/>
    <w:multiLevelType w:val="hybridMultilevel"/>
    <w:tmpl w:val="ACDE6B84"/>
    <w:lvl w:ilvl="0" w:tplc="1990FE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EB6919"/>
    <w:multiLevelType w:val="hybridMultilevel"/>
    <w:tmpl w:val="22A0CA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875199"/>
    <w:multiLevelType w:val="hybridMultilevel"/>
    <w:tmpl w:val="4678C2D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BA7FCB"/>
    <w:multiLevelType w:val="hybridMultilevel"/>
    <w:tmpl w:val="F7AC37A8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22"/>
        <w:szCs w:val="22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23256133">
    <w:abstractNumId w:val="24"/>
  </w:num>
  <w:num w:numId="2" w16cid:durableId="72507506">
    <w:abstractNumId w:val="18"/>
  </w:num>
  <w:num w:numId="3" w16cid:durableId="1140808836">
    <w:abstractNumId w:val="0"/>
  </w:num>
  <w:num w:numId="4" w16cid:durableId="2074696317">
    <w:abstractNumId w:val="20"/>
  </w:num>
  <w:num w:numId="5" w16cid:durableId="259796937">
    <w:abstractNumId w:val="5"/>
  </w:num>
  <w:num w:numId="6" w16cid:durableId="706030430">
    <w:abstractNumId w:val="19"/>
  </w:num>
  <w:num w:numId="7" w16cid:durableId="1510220070">
    <w:abstractNumId w:val="4"/>
  </w:num>
  <w:num w:numId="8" w16cid:durableId="91189468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133161713">
    <w:abstractNumId w:val="10"/>
  </w:num>
  <w:num w:numId="10" w16cid:durableId="2016955971">
    <w:abstractNumId w:val="17"/>
  </w:num>
  <w:num w:numId="11" w16cid:durableId="184713175">
    <w:abstractNumId w:val="15"/>
  </w:num>
  <w:num w:numId="12" w16cid:durableId="713038534">
    <w:abstractNumId w:val="16"/>
  </w:num>
  <w:num w:numId="13" w16cid:durableId="1800149180">
    <w:abstractNumId w:val="3"/>
  </w:num>
  <w:num w:numId="14" w16cid:durableId="1165629811">
    <w:abstractNumId w:val="23"/>
  </w:num>
  <w:num w:numId="15" w16cid:durableId="932782626">
    <w:abstractNumId w:val="1"/>
  </w:num>
  <w:num w:numId="16" w16cid:durableId="795677945">
    <w:abstractNumId w:val="13"/>
  </w:num>
  <w:num w:numId="17" w16cid:durableId="1710835955">
    <w:abstractNumId w:val="7"/>
  </w:num>
  <w:num w:numId="18" w16cid:durableId="486828290">
    <w:abstractNumId w:val="21"/>
  </w:num>
  <w:num w:numId="19" w16cid:durableId="1155412622">
    <w:abstractNumId w:val="12"/>
  </w:num>
  <w:num w:numId="20" w16cid:durableId="796223440">
    <w:abstractNumId w:val="22"/>
  </w:num>
  <w:num w:numId="21" w16cid:durableId="1395080655">
    <w:abstractNumId w:val="2"/>
  </w:num>
  <w:num w:numId="22" w16cid:durableId="1284312465">
    <w:abstractNumId w:val="8"/>
  </w:num>
  <w:num w:numId="23" w16cid:durableId="1548838440">
    <w:abstractNumId w:val="6"/>
  </w:num>
  <w:num w:numId="24" w16cid:durableId="995109742">
    <w:abstractNumId w:val="14"/>
  </w:num>
  <w:num w:numId="25" w16cid:durableId="932133125">
    <w:abstractNumId w:val="1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gutterAtTop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78D"/>
    <w:rsid w:val="00001F9B"/>
    <w:rsid w:val="00006D24"/>
    <w:rsid w:val="000103F2"/>
    <w:rsid w:val="00013B08"/>
    <w:rsid w:val="00015952"/>
    <w:rsid w:val="00015DEB"/>
    <w:rsid w:val="0001618B"/>
    <w:rsid w:val="000207E6"/>
    <w:rsid w:val="00023BEB"/>
    <w:rsid w:val="00026E7F"/>
    <w:rsid w:val="00030A00"/>
    <w:rsid w:val="00037AB3"/>
    <w:rsid w:val="00045CD9"/>
    <w:rsid w:val="000576C8"/>
    <w:rsid w:val="00057E15"/>
    <w:rsid w:val="00066A03"/>
    <w:rsid w:val="00066C99"/>
    <w:rsid w:val="00072B3F"/>
    <w:rsid w:val="0007718F"/>
    <w:rsid w:val="00081025"/>
    <w:rsid w:val="0008309A"/>
    <w:rsid w:val="00093F01"/>
    <w:rsid w:val="000A25B1"/>
    <w:rsid w:val="000A643F"/>
    <w:rsid w:val="000A7F84"/>
    <w:rsid w:val="000B1EF2"/>
    <w:rsid w:val="000B245B"/>
    <w:rsid w:val="000B2995"/>
    <w:rsid w:val="000B3FB6"/>
    <w:rsid w:val="000B7625"/>
    <w:rsid w:val="000C05E4"/>
    <w:rsid w:val="000C10D6"/>
    <w:rsid w:val="000C113C"/>
    <w:rsid w:val="000C4BF9"/>
    <w:rsid w:val="000D3F76"/>
    <w:rsid w:val="000E5A6A"/>
    <w:rsid w:val="000F2B9E"/>
    <w:rsid w:val="000F450C"/>
    <w:rsid w:val="00103FA4"/>
    <w:rsid w:val="00104D67"/>
    <w:rsid w:val="00107B14"/>
    <w:rsid w:val="00115915"/>
    <w:rsid w:val="00116579"/>
    <w:rsid w:val="0012007D"/>
    <w:rsid w:val="00126529"/>
    <w:rsid w:val="001338CC"/>
    <w:rsid w:val="00136083"/>
    <w:rsid w:val="001361BA"/>
    <w:rsid w:val="00140363"/>
    <w:rsid w:val="00147197"/>
    <w:rsid w:val="0015204D"/>
    <w:rsid w:val="00162662"/>
    <w:rsid w:val="00165B53"/>
    <w:rsid w:val="00167248"/>
    <w:rsid w:val="001676C6"/>
    <w:rsid w:val="00171AC1"/>
    <w:rsid w:val="00175E52"/>
    <w:rsid w:val="0017637D"/>
    <w:rsid w:val="00184505"/>
    <w:rsid w:val="00187257"/>
    <w:rsid w:val="00193504"/>
    <w:rsid w:val="00197A6A"/>
    <w:rsid w:val="001B5D2F"/>
    <w:rsid w:val="001D17B8"/>
    <w:rsid w:val="001D1DBF"/>
    <w:rsid w:val="001D1F51"/>
    <w:rsid w:val="001D2BAE"/>
    <w:rsid w:val="001D302E"/>
    <w:rsid w:val="001D7BAF"/>
    <w:rsid w:val="001E2AC2"/>
    <w:rsid w:val="001E3193"/>
    <w:rsid w:val="001F1D61"/>
    <w:rsid w:val="001F5D89"/>
    <w:rsid w:val="001F60D7"/>
    <w:rsid w:val="001F6EA9"/>
    <w:rsid w:val="001F7762"/>
    <w:rsid w:val="00201B5A"/>
    <w:rsid w:val="00206A8B"/>
    <w:rsid w:val="00213185"/>
    <w:rsid w:val="0021430F"/>
    <w:rsid w:val="00214CF6"/>
    <w:rsid w:val="00215F68"/>
    <w:rsid w:val="00216A2A"/>
    <w:rsid w:val="0021703D"/>
    <w:rsid w:val="002172DC"/>
    <w:rsid w:val="002266C0"/>
    <w:rsid w:val="0023669C"/>
    <w:rsid w:val="00240675"/>
    <w:rsid w:val="00265EDA"/>
    <w:rsid w:val="00273B08"/>
    <w:rsid w:val="00273C15"/>
    <w:rsid w:val="0028618E"/>
    <w:rsid w:val="002877D1"/>
    <w:rsid w:val="00287DA1"/>
    <w:rsid w:val="00291928"/>
    <w:rsid w:val="00291EA8"/>
    <w:rsid w:val="00292045"/>
    <w:rsid w:val="002A071A"/>
    <w:rsid w:val="002A0BB8"/>
    <w:rsid w:val="002A3F2B"/>
    <w:rsid w:val="002A3F95"/>
    <w:rsid w:val="002A601C"/>
    <w:rsid w:val="002A7E81"/>
    <w:rsid w:val="002B5B7B"/>
    <w:rsid w:val="002C045E"/>
    <w:rsid w:val="002C271F"/>
    <w:rsid w:val="002C4573"/>
    <w:rsid w:val="002C4736"/>
    <w:rsid w:val="002C655A"/>
    <w:rsid w:val="002D063D"/>
    <w:rsid w:val="002D1668"/>
    <w:rsid w:val="002E278D"/>
    <w:rsid w:val="002F2909"/>
    <w:rsid w:val="002F301C"/>
    <w:rsid w:val="002F627C"/>
    <w:rsid w:val="0030183E"/>
    <w:rsid w:val="00304DD9"/>
    <w:rsid w:val="00307240"/>
    <w:rsid w:val="00307636"/>
    <w:rsid w:val="00311866"/>
    <w:rsid w:val="00312B37"/>
    <w:rsid w:val="003132DC"/>
    <w:rsid w:val="003133FF"/>
    <w:rsid w:val="0031674A"/>
    <w:rsid w:val="00317B96"/>
    <w:rsid w:val="00321153"/>
    <w:rsid w:val="0035006B"/>
    <w:rsid w:val="00351142"/>
    <w:rsid w:val="003522F3"/>
    <w:rsid w:val="00356ADB"/>
    <w:rsid w:val="0035744A"/>
    <w:rsid w:val="0036223C"/>
    <w:rsid w:val="003655F2"/>
    <w:rsid w:val="00370488"/>
    <w:rsid w:val="003710D1"/>
    <w:rsid w:val="0037139E"/>
    <w:rsid w:val="00374650"/>
    <w:rsid w:val="00375EC2"/>
    <w:rsid w:val="003816C3"/>
    <w:rsid w:val="00385861"/>
    <w:rsid w:val="00394294"/>
    <w:rsid w:val="003A2417"/>
    <w:rsid w:val="003A3FC9"/>
    <w:rsid w:val="003A5B2C"/>
    <w:rsid w:val="003B2CD1"/>
    <w:rsid w:val="003B3B2D"/>
    <w:rsid w:val="003B6049"/>
    <w:rsid w:val="003C123B"/>
    <w:rsid w:val="003C4E0C"/>
    <w:rsid w:val="003D2592"/>
    <w:rsid w:val="003D3D2F"/>
    <w:rsid w:val="003E5D14"/>
    <w:rsid w:val="003E69CD"/>
    <w:rsid w:val="003F40A1"/>
    <w:rsid w:val="00412AA5"/>
    <w:rsid w:val="00417A0E"/>
    <w:rsid w:val="00424A93"/>
    <w:rsid w:val="004257CD"/>
    <w:rsid w:val="0042788C"/>
    <w:rsid w:val="00430017"/>
    <w:rsid w:val="00447506"/>
    <w:rsid w:val="00453027"/>
    <w:rsid w:val="00455205"/>
    <w:rsid w:val="004579C0"/>
    <w:rsid w:val="0046022F"/>
    <w:rsid w:val="004667F1"/>
    <w:rsid w:val="0047082E"/>
    <w:rsid w:val="004710E4"/>
    <w:rsid w:val="004758CD"/>
    <w:rsid w:val="00476660"/>
    <w:rsid w:val="00476F5E"/>
    <w:rsid w:val="00481FC2"/>
    <w:rsid w:val="00482C1B"/>
    <w:rsid w:val="00487B35"/>
    <w:rsid w:val="004A1B47"/>
    <w:rsid w:val="004A35BA"/>
    <w:rsid w:val="004A6D03"/>
    <w:rsid w:val="004B5505"/>
    <w:rsid w:val="004C2062"/>
    <w:rsid w:val="004C2A4C"/>
    <w:rsid w:val="004D26C3"/>
    <w:rsid w:val="004D3995"/>
    <w:rsid w:val="004D3C1D"/>
    <w:rsid w:val="004D4700"/>
    <w:rsid w:val="004D54AB"/>
    <w:rsid w:val="004D6412"/>
    <w:rsid w:val="004E7819"/>
    <w:rsid w:val="004F43A0"/>
    <w:rsid w:val="004F596A"/>
    <w:rsid w:val="00500671"/>
    <w:rsid w:val="00502A37"/>
    <w:rsid w:val="00506892"/>
    <w:rsid w:val="00514868"/>
    <w:rsid w:val="00516A3C"/>
    <w:rsid w:val="00517F2C"/>
    <w:rsid w:val="0052049D"/>
    <w:rsid w:val="005211E6"/>
    <w:rsid w:val="005226FC"/>
    <w:rsid w:val="00530100"/>
    <w:rsid w:val="0053656F"/>
    <w:rsid w:val="00537316"/>
    <w:rsid w:val="00541484"/>
    <w:rsid w:val="0054283D"/>
    <w:rsid w:val="00551723"/>
    <w:rsid w:val="00553FDB"/>
    <w:rsid w:val="005577B1"/>
    <w:rsid w:val="00562F49"/>
    <w:rsid w:val="0056411F"/>
    <w:rsid w:val="00564622"/>
    <w:rsid w:val="005653D2"/>
    <w:rsid w:val="005711C9"/>
    <w:rsid w:val="00576629"/>
    <w:rsid w:val="00577EA6"/>
    <w:rsid w:val="00583FA5"/>
    <w:rsid w:val="00595CCB"/>
    <w:rsid w:val="005A0F93"/>
    <w:rsid w:val="005A6DF5"/>
    <w:rsid w:val="005A766C"/>
    <w:rsid w:val="005B1D82"/>
    <w:rsid w:val="005B3531"/>
    <w:rsid w:val="005B48B4"/>
    <w:rsid w:val="005C62C0"/>
    <w:rsid w:val="005D2E02"/>
    <w:rsid w:val="005D5D34"/>
    <w:rsid w:val="005D6E1B"/>
    <w:rsid w:val="005E3038"/>
    <w:rsid w:val="005E4BB5"/>
    <w:rsid w:val="005E782D"/>
    <w:rsid w:val="005F0B3B"/>
    <w:rsid w:val="005F0E16"/>
    <w:rsid w:val="005F29A2"/>
    <w:rsid w:val="0060005E"/>
    <w:rsid w:val="006006E0"/>
    <w:rsid w:val="00601327"/>
    <w:rsid w:val="00602B42"/>
    <w:rsid w:val="0060614E"/>
    <w:rsid w:val="00610F9E"/>
    <w:rsid w:val="00624D99"/>
    <w:rsid w:val="00625380"/>
    <w:rsid w:val="006360CA"/>
    <w:rsid w:val="00636CD3"/>
    <w:rsid w:val="00642126"/>
    <w:rsid w:val="006433C6"/>
    <w:rsid w:val="0065220C"/>
    <w:rsid w:val="00656C0A"/>
    <w:rsid w:val="00665163"/>
    <w:rsid w:val="006652D5"/>
    <w:rsid w:val="00666944"/>
    <w:rsid w:val="00667148"/>
    <w:rsid w:val="00672CEF"/>
    <w:rsid w:val="00681A44"/>
    <w:rsid w:val="00685EAA"/>
    <w:rsid w:val="00685F77"/>
    <w:rsid w:val="00686530"/>
    <w:rsid w:val="006917F5"/>
    <w:rsid w:val="00692400"/>
    <w:rsid w:val="006929CF"/>
    <w:rsid w:val="006A2A12"/>
    <w:rsid w:val="006A3EBB"/>
    <w:rsid w:val="006A4733"/>
    <w:rsid w:val="006A49F9"/>
    <w:rsid w:val="006A4AFA"/>
    <w:rsid w:val="006A55D9"/>
    <w:rsid w:val="006A61A1"/>
    <w:rsid w:val="006B014F"/>
    <w:rsid w:val="006B392C"/>
    <w:rsid w:val="006D085E"/>
    <w:rsid w:val="006D2F6C"/>
    <w:rsid w:val="006D6961"/>
    <w:rsid w:val="006F13BA"/>
    <w:rsid w:val="006F1B4B"/>
    <w:rsid w:val="006F7586"/>
    <w:rsid w:val="006F7FAB"/>
    <w:rsid w:val="00705685"/>
    <w:rsid w:val="00707E1D"/>
    <w:rsid w:val="007105FA"/>
    <w:rsid w:val="00716857"/>
    <w:rsid w:val="007203B2"/>
    <w:rsid w:val="0072046B"/>
    <w:rsid w:val="00722DB1"/>
    <w:rsid w:val="00724412"/>
    <w:rsid w:val="00727B56"/>
    <w:rsid w:val="00734E84"/>
    <w:rsid w:val="00735D8F"/>
    <w:rsid w:val="00740086"/>
    <w:rsid w:val="00742090"/>
    <w:rsid w:val="00742D0C"/>
    <w:rsid w:val="007437F5"/>
    <w:rsid w:val="00743EC1"/>
    <w:rsid w:val="0074662D"/>
    <w:rsid w:val="00751A30"/>
    <w:rsid w:val="007561A7"/>
    <w:rsid w:val="00776D84"/>
    <w:rsid w:val="00780182"/>
    <w:rsid w:val="0078169F"/>
    <w:rsid w:val="00783174"/>
    <w:rsid w:val="007847FB"/>
    <w:rsid w:val="00784CCE"/>
    <w:rsid w:val="0078662F"/>
    <w:rsid w:val="007941EC"/>
    <w:rsid w:val="00794F7B"/>
    <w:rsid w:val="00795566"/>
    <w:rsid w:val="0079569E"/>
    <w:rsid w:val="00796CFC"/>
    <w:rsid w:val="007A5383"/>
    <w:rsid w:val="007B1F1E"/>
    <w:rsid w:val="007B25D8"/>
    <w:rsid w:val="007B416B"/>
    <w:rsid w:val="007B68FF"/>
    <w:rsid w:val="007B6A5C"/>
    <w:rsid w:val="007B7300"/>
    <w:rsid w:val="007C0475"/>
    <w:rsid w:val="007C3783"/>
    <w:rsid w:val="007D2933"/>
    <w:rsid w:val="007D3CD5"/>
    <w:rsid w:val="007E73A7"/>
    <w:rsid w:val="0080173E"/>
    <w:rsid w:val="008030AF"/>
    <w:rsid w:val="00806E80"/>
    <w:rsid w:val="008105F2"/>
    <w:rsid w:val="00811312"/>
    <w:rsid w:val="00812191"/>
    <w:rsid w:val="0082543F"/>
    <w:rsid w:val="008355FC"/>
    <w:rsid w:val="00840E71"/>
    <w:rsid w:val="00841F39"/>
    <w:rsid w:val="00845BE1"/>
    <w:rsid w:val="0084671B"/>
    <w:rsid w:val="008471DE"/>
    <w:rsid w:val="00851EF3"/>
    <w:rsid w:val="00853CB9"/>
    <w:rsid w:val="00860B7B"/>
    <w:rsid w:val="00863D86"/>
    <w:rsid w:val="008647E3"/>
    <w:rsid w:val="00874086"/>
    <w:rsid w:val="008768B0"/>
    <w:rsid w:val="00881EC4"/>
    <w:rsid w:val="00890686"/>
    <w:rsid w:val="00893E58"/>
    <w:rsid w:val="008A7A9E"/>
    <w:rsid w:val="008B0475"/>
    <w:rsid w:val="008B2390"/>
    <w:rsid w:val="008B2820"/>
    <w:rsid w:val="008B2D44"/>
    <w:rsid w:val="008B2E91"/>
    <w:rsid w:val="008C196C"/>
    <w:rsid w:val="008C3CE7"/>
    <w:rsid w:val="008C792D"/>
    <w:rsid w:val="008D1446"/>
    <w:rsid w:val="008D15C2"/>
    <w:rsid w:val="008D4616"/>
    <w:rsid w:val="008D5CA6"/>
    <w:rsid w:val="008D5EF5"/>
    <w:rsid w:val="008D6EBD"/>
    <w:rsid w:val="008D7B12"/>
    <w:rsid w:val="008E1E9C"/>
    <w:rsid w:val="008E273A"/>
    <w:rsid w:val="008F37B0"/>
    <w:rsid w:val="00904E66"/>
    <w:rsid w:val="00904FEC"/>
    <w:rsid w:val="00906EAD"/>
    <w:rsid w:val="0091165D"/>
    <w:rsid w:val="00911C9E"/>
    <w:rsid w:val="0091228B"/>
    <w:rsid w:val="009166CA"/>
    <w:rsid w:val="00922AEA"/>
    <w:rsid w:val="009234E2"/>
    <w:rsid w:val="0092622E"/>
    <w:rsid w:val="0093203D"/>
    <w:rsid w:val="00936E74"/>
    <w:rsid w:val="00940127"/>
    <w:rsid w:val="00946A9C"/>
    <w:rsid w:val="00952766"/>
    <w:rsid w:val="009529B4"/>
    <w:rsid w:val="00960ADB"/>
    <w:rsid w:val="00960AF6"/>
    <w:rsid w:val="0096108E"/>
    <w:rsid w:val="009625EC"/>
    <w:rsid w:val="00963530"/>
    <w:rsid w:val="00965778"/>
    <w:rsid w:val="009703B9"/>
    <w:rsid w:val="00972924"/>
    <w:rsid w:val="0097478F"/>
    <w:rsid w:val="00974CD8"/>
    <w:rsid w:val="00975984"/>
    <w:rsid w:val="00975F24"/>
    <w:rsid w:val="0097773F"/>
    <w:rsid w:val="00982B02"/>
    <w:rsid w:val="00982D25"/>
    <w:rsid w:val="00984549"/>
    <w:rsid w:val="009848A1"/>
    <w:rsid w:val="0099279E"/>
    <w:rsid w:val="00993718"/>
    <w:rsid w:val="009A01C1"/>
    <w:rsid w:val="009A4B4C"/>
    <w:rsid w:val="009A4F2E"/>
    <w:rsid w:val="009E0E9E"/>
    <w:rsid w:val="009F06E4"/>
    <w:rsid w:val="009F15EE"/>
    <w:rsid w:val="00A03A79"/>
    <w:rsid w:val="00A0517A"/>
    <w:rsid w:val="00A05DB9"/>
    <w:rsid w:val="00A126F8"/>
    <w:rsid w:val="00A12767"/>
    <w:rsid w:val="00A15C2E"/>
    <w:rsid w:val="00A223F0"/>
    <w:rsid w:val="00A35567"/>
    <w:rsid w:val="00A355CB"/>
    <w:rsid w:val="00A47621"/>
    <w:rsid w:val="00A53711"/>
    <w:rsid w:val="00A64093"/>
    <w:rsid w:val="00A655B3"/>
    <w:rsid w:val="00A70185"/>
    <w:rsid w:val="00A71330"/>
    <w:rsid w:val="00A73AA4"/>
    <w:rsid w:val="00A76B1F"/>
    <w:rsid w:val="00A82023"/>
    <w:rsid w:val="00A84FE7"/>
    <w:rsid w:val="00A85A9D"/>
    <w:rsid w:val="00A87BB6"/>
    <w:rsid w:val="00A90FBC"/>
    <w:rsid w:val="00A94443"/>
    <w:rsid w:val="00A94B2F"/>
    <w:rsid w:val="00A95357"/>
    <w:rsid w:val="00AA0BCC"/>
    <w:rsid w:val="00AA7813"/>
    <w:rsid w:val="00AB02B7"/>
    <w:rsid w:val="00AB2DF8"/>
    <w:rsid w:val="00AB710A"/>
    <w:rsid w:val="00AC5479"/>
    <w:rsid w:val="00AC6384"/>
    <w:rsid w:val="00AD023A"/>
    <w:rsid w:val="00AE03D7"/>
    <w:rsid w:val="00AE1198"/>
    <w:rsid w:val="00AE1CCC"/>
    <w:rsid w:val="00AE1DDF"/>
    <w:rsid w:val="00AE50F9"/>
    <w:rsid w:val="00AE56E0"/>
    <w:rsid w:val="00AF39C1"/>
    <w:rsid w:val="00AF5FB5"/>
    <w:rsid w:val="00AF5FBC"/>
    <w:rsid w:val="00B01241"/>
    <w:rsid w:val="00B06987"/>
    <w:rsid w:val="00B06CCC"/>
    <w:rsid w:val="00B07845"/>
    <w:rsid w:val="00B127C6"/>
    <w:rsid w:val="00B14878"/>
    <w:rsid w:val="00B16C05"/>
    <w:rsid w:val="00B21430"/>
    <w:rsid w:val="00B22084"/>
    <w:rsid w:val="00B26B6D"/>
    <w:rsid w:val="00B3252C"/>
    <w:rsid w:val="00B32B29"/>
    <w:rsid w:val="00B3394E"/>
    <w:rsid w:val="00B33D28"/>
    <w:rsid w:val="00B37A20"/>
    <w:rsid w:val="00B4317C"/>
    <w:rsid w:val="00B448E9"/>
    <w:rsid w:val="00B450B4"/>
    <w:rsid w:val="00B465FE"/>
    <w:rsid w:val="00B46D13"/>
    <w:rsid w:val="00B46F1D"/>
    <w:rsid w:val="00B50F43"/>
    <w:rsid w:val="00B51B94"/>
    <w:rsid w:val="00B520A2"/>
    <w:rsid w:val="00B548EE"/>
    <w:rsid w:val="00B61A98"/>
    <w:rsid w:val="00B62C54"/>
    <w:rsid w:val="00B70DB5"/>
    <w:rsid w:val="00B71AF3"/>
    <w:rsid w:val="00B74E78"/>
    <w:rsid w:val="00B83FF4"/>
    <w:rsid w:val="00B90356"/>
    <w:rsid w:val="00B91186"/>
    <w:rsid w:val="00B9368A"/>
    <w:rsid w:val="00BA01F1"/>
    <w:rsid w:val="00BA132D"/>
    <w:rsid w:val="00BA137F"/>
    <w:rsid w:val="00BA5969"/>
    <w:rsid w:val="00BB38CE"/>
    <w:rsid w:val="00BB753D"/>
    <w:rsid w:val="00BC1CD7"/>
    <w:rsid w:val="00BC4757"/>
    <w:rsid w:val="00BD0ABF"/>
    <w:rsid w:val="00BD142D"/>
    <w:rsid w:val="00BD1FB3"/>
    <w:rsid w:val="00BD79C6"/>
    <w:rsid w:val="00BE1575"/>
    <w:rsid w:val="00BE31C9"/>
    <w:rsid w:val="00BE344D"/>
    <w:rsid w:val="00BE54D7"/>
    <w:rsid w:val="00BE63E7"/>
    <w:rsid w:val="00BF4E89"/>
    <w:rsid w:val="00BF5059"/>
    <w:rsid w:val="00C02D4E"/>
    <w:rsid w:val="00C045E0"/>
    <w:rsid w:val="00C13B80"/>
    <w:rsid w:val="00C2074F"/>
    <w:rsid w:val="00C22964"/>
    <w:rsid w:val="00C2379B"/>
    <w:rsid w:val="00C23D2D"/>
    <w:rsid w:val="00C26C14"/>
    <w:rsid w:val="00C270A2"/>
    <w:rsid w:val="00C30B5E"/>
    <w:rsid w:val="00C37D94"/>
    <w:rsid w:val="00C44BFF"/>
    <w:rsid w:val="00C4522F"/>
    <w:rsid w:val="00C47974"/>
    <w:rsid w:val="00C50720"/>
    <w:rsid w:val="00C512DA"/>
    <w:rsid w:val="00C51BD4"/>
    <w:rsid w:val="00C56D83"/>
    <w:rsid w:val="00C637BA"/>
    <w:rsid w:val="00C7116A"/>
    <w:rsid w:val="00C72A14"/>
    <w:rsid w:val="00C739A1"/>
    <w:rsid w:val="00C75007"/>
    <w:rsid w:val="00C7768F"/>
    <w:rsid w:val="00C80AA1"/>
    <w:rsid w:val="00C82AC5"/>
    <w:rsid w:val="00C85F76"/>
    <w:rsid w:val="00C9045F"/>
    <w:rsid w:val="00C9146A"/>
    <w:rsid w:val="00C91F8C"/>
    <w:rsid w:val="00C96131"/>
    <w:rsid w:val="00CA51B7"/>
    <w:rsid w:val="00CA6058"/>
    <w:rsid w:val="00CA640D"/>
    <w:rsid w:val="00CB6D62"/>
    <w:rsid w:val="00CC10D5"/>
    <w:rsid w:val="00CC36C1"/>
    <w:rsid w:val="00CC4785"/>
    <w:rsid w:val="00CC5F9E"/>
    <w:rsid w:val="00CD34BA"/>
    <w:rsid w:val="00CD3578"/>
    <w:rsid w:val="00CD37D7"/>
    <w:rsid w:val="00CE53CB"/>
    <w:rsid w:val="00CE59CB"/>
    <w:rsid w:val="00CE6E23"/>
    <w:rsid w:val="00CE7AAA"/>
    <w:rsid w:val="00CF25B5"/>
    <w:rsid w:val="00CF3F5C"/>
    <w:rsid w:val="00CF662F"/>
    <w:rsid w:val="00CF7787"/>
    <w:rsid w:val="00D006ED"/>
    <w:rsid w:val="00D00E2C"/>
    <w:rsid w:val="00D04286"/>
    <w:rsid w:val="00D04C53"/>
    <w:rsid w:val="00D14027"/>
    <w:rsid w:val="00D16C40"/>
    <w:rsid w:val="00D20A9A"/>
    <w:rsid w:val="00D25797"/>
    <w:rsid w:val="00D30C47"/>
    <w:rsid w:val="00D30E50"/>
    <w:rsid w:val="00D402B0"/>
    <w:rsid w:val="00D429DB"/>
    <w:rsid w:val="00D50572"/>
    <w:rsid w:val="00D52D90"/>
    <w:rsid w:val="00D551F2"/>
    <w:rsid w:val="00D62E52"/>
    <w:rsid w:val="00D6409F"/>
    <w:rsid w:val="00D64845"/>
    <w:rsid w:val="00D66E05"/>
    <w:rsid w:val="00D72568"/>
    <w:rsid w:val="00D77D8A"/>
    <w:rsid w:val="00D828DF"/>
    <w:rsid w:val="00D85455"/>
    <w:rsid w:val="00D90E1E"/>
    <w:rsid w:val="00D930A7"/>
    <w:rsid w:val="00D94B61"/>
    <w:rsid w:val="00D94F9E"/>
    <w:rsid w:val="00D97838"/>
    <w:rsid w:val="00DA0F53"/>
    <w:rsid w:val="00DA0F7E"/>
    <w:rsid w:val="00DA4C17"/>
    <w:rsid w:val="00DA4CCE"/>
    <w:rsid w:val="00DA74DF"/>
    <w:rsid w:val="00DB0DBF"/>
    <w:rsid w:val="00DB35A6"/>
    <w:rsid w:val="00DB40F3"/>
    <w:rsid w:val="00DB6CAF"/>
    <w:rsid w:val="00DC4464"/>
    <w:rsid w:val="00DC508D"/>
    <w:rsid w:val="00DD4EE9"/>
    <w:rsid w:val="00DD5C58"/>
    <w:rsid w:val="00DE0E27"/>
    <w:rsid w:val="00DE55B7"/>
    <w:rsid w:val="00DE569C"/>
    <w:rsid w:val="00DE7878"/>
    <w:rsid w:val="00DF59DC"/>
    <w:rsid w:val="00E006DA"/>
    <w:rsid w:val="00E120C2"/>
    <w:rsid w:val="00E13CD5"/>
    <w:rsid w:val="00E26BBC"/>
    <w:rsid w:val="00E33B84"/>
    <w:rsid w:val="00E36EF0"/>
    <w:rsid w:val="00E4629D"/>
    <w:rsid w:val="00E53712"/>
    <w:rsid w:val="00E53A17"/>
    <w:rsid w:val="00E56674"/>
    <w:rsid w:val="00E56E50"/>
    <w:rsid w:val="00E63B80"/>
    <w:rsid w:val="00E73011"/>
    <w:rsid w:val="00E736D2"/>
    <w:rsid w:val="00E80DA0"/>
    <w:rsid w:val="00E817FE"/>
    <w:rsid w:val="00E83347"/>
    <w:rsid w:val="00E92E30"/>
    <w:rsid w:val="00E93A8C"/>
    <w:rsid w:val="00EA18D5"/>
    <w:rsid w:val="00EA43B8"/>
    <w:rsid w:val="00EE1F3A"/>
    <w:rsid w:val="00EE487D"/>
    <w:rsid w:val="00EE6427"/>
    <w:rsid w:val="00EF17BB"/>
    <w:rsid w:val="00EF2B13"/>
    <w:rsid w:val="00EF5D58"/>
    <w:rsid w:val="00EF5FAE"/>
    <w:rsid w:val="00EF7E2E"/>
    <w:rsid w:val="00F04D45"/>
    <w:rsid w:val="00F053B3"/>
    <w:rsid w:val="00F13B24"/>
    <w:rsid w:val="00F1519D"/>
    <w:rsid w:val="00F17AF0"/>
    <w:rsid w:val="00F25D47"/>
    <w:rsid w:val="00F33892"/>
    <w:rsid w:val="00F35383"/>
    <w:rsid w:val="00F37208"/>
    <w:rsid w:val="00F372BD"/>
    <w:rsid w:val="00F457BA"/>
    <w:rsid w:val="00F460F2"/>
    <w:rsid w:val="00F524E4"/>
    <w:rsid w:val="00F5642C"/>
    <w:rsid w:val="00F6063C"/>
    <w:rsid w:val="00F6685C"/>
    <w:rsid w:val="00F676AC"/>
    <w:rsid w:val="00F95429"/>
    <w:rsid w:val="00F96114"/>
    <w:rsid w:val="00F96EDE"/>
    <w:rsid w:val="00FA5AE4"/>
    <w:rsid w:val="00FA7C19"/>
    <w:rsid w:val="00FB047B"/>
    <w:rsid w:val="00FB677A"/>
    <w:rsid w:val="00FC386B"/>
    <w:rsid w:val="00FD3A2A"/>
    <w:rsid w:val="00FE3722"/>
    <w:rsid w:val="00FE4D0A"/>
    <w:rsid w:val="00F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C6870"/>
  <w15:docId w15:val="{A5193AAC-8288-46FC-B92B-28AF17208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18" w:unhideWhenUsed="1" w:qFormat="1"/>
    <w:lsdException w:name="heading 3" w:semiHidden="1" w:uiPriority="18" w:unhideWhenUsed="1" w:qFormat="1"/>
    <w:lsdException w:name="heading 4" w:semiHidden="1" w:uiPriority="18" w:unhideWhenUsed="1" w:qFormat="1"/>
    <w:lsdException w:name="heading 5" w:semiHidden="1" w:uiPriority="18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09F"/>
  </w:style>
  <w:style w:type="paragraph" w:styleId="Heading1">
    <w:name w:val="heading 1"/>
    <w:basedOn w:val="Normal"/>
    <w:next w:val="Normal"/>
    <w:link w:val="Heading1Char"/>
    <w:uiPriority w:val="3"/>
    <w:qFormat/>
    <w:rsid w:val="00D6409F"/>
    <w:pPr>
      <w:keepNext/>
      <w:keepLines/>
      <w:pageBreakBefore/>
      <w:outlineLvl w:val="0"/>
    </w:pPr>
    <w:rPr>
      <w:rFonts w:asciiTheme="majorHAnsi" w:hAnsiTheme="majorHAnsi"/>
      <w:sz w:val="56"/>
    </w:rPr>
  </w:style>
  <w:style w:type="paragraph" w:styleId="Heading2">
    <w:name w:val="heading 2"/>
    <w:basedOn w:val="Normal"/>
    <w:next w:val="Normal"/>
    <w:link w:val="Heading2Char"/>
    <w:uiPriority w:val="18"/>
    <w:unhideWhenUsed/>
    <w:rsid w:val="00D6409F"/>
    <w:pPr>
      <w:keepNext/>
      <w:keepLines/>
      <w:spacing w:before="40" w:after="0"/>
      <w:outlineLvl w:val="1"/>
    </w:pPr>
    <w:rPr>
      <w:rFonts w:eastAsiaTheme="majorEastAsia" w:cstheme="majorBidi"/>
      <w:sz w:val="56"/>
      <w:szCs w:val="26"/>
    </w:rPr>
  </w:style>
  <w:style w:type="paragraph" w:styleId="Heading3">
    <w:name w:val="heading 3"/>
    <w:basedOn w:val="Normal"/>
    <w:next w:val="Normal"/>
    <w:link w:val="Heading3Char"/>
    <w:uiPriority w:val="18"/>
    <w:unhideWhenUsed/>
    <w:rsid w:val="002E278D"/>
    <w:pPr>
      <w:pageBreakBefore/>
      <w:spacing w:after="360"/>
      <w:outlineLvl w:val="2"/>
    </w:pPr>
    <w:rPr>
      <w:rFonts w:asciiTheme="majorHAnsi" w:hAnsiTheme="majorHAnsi"/>
      <w:color w:val="BF8F00" w:themeColor="accent4" w:themeShade="BF"/>
      <w:sz w:val="56"/>
    </w:rPr>
  </w:style>
  <w:style w:type="paragraph" w:styleId="Heading4">
    <w:name w:val="heading 4"/>
    <w:basedOn w:val="Title2"/>
    <w:next w:val="Normal"/>
    <w:link w:val="Heading4Char"/>
    <w:uiPriority w:val="18"/>
    <w:unhideWhenUsed/>
    <w:rsid w:val="00D6409F"/>
    <w:pPr>
      <w:outlineLvl w:val="3"/>
    </w:pPr>
  </w:style>
  <w:style w:type="paragraph" w:styleId="Heading5">
    <w:name w:val="heading 5"/>
    <w:basedOn w:val="Title3"/>
    <w:next w:val="Normal"/>
    <w:link w:val="Heading5Char"/>
    <w:uiPriority w:val="18"/>
    <w:unhideWhenUsed/>
    <w:rsid w:val="00D6409F"/>
    <w:pPr>
      <w:outlineLvl w:val="4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2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278D"/>
  </w:style>
  <w:style w:type="paragraph" w:styleId="Footer">
    <w:name w:val="footer"/>
    <w:basedOn w:val="Normal"/>
    <w:link w:val="FooterChar"/>
    <w:uiPriority w:val="99"/>
    <w:unhideWhenUsed/>
    <w:rsid w:val="002E278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278D"/>
  </w:style>
  <w:style w:type="paragraph" w:styleId="Title">
    <w:name w:val="Title"/>
    <w:link w:val="TitleChar"/>
    <w:uiPriority w:val="1"/>
    <w:qFormat/>
    <w:rsid w:val="002E278D"/>
    <w:pPr>
      <w:spacing w:after="36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120"/>
      <w:szCs w:val="120"/>
      <w:lang w:val="en-US"/>
    </w:rPr>
  </w:style>
  <w:style w:type="character" w:customStyle="1" w:styleId="TitleChar">
    <w:name w:val="Title Char"/>
    <w:basedOn w:val="DefaultParagraphFont"/>
    <w:link w:val="Title"/>
    <w:uiPriority w:val="1"/>
    <w:rsid w:val="002E278D"/>
    <w:rPr>
      <w:rFonts w:asciiTheme="majorHAnsi" w:eastAsiaTheme="majorEastAsia" w:hAnsiTheme="majorHAnsi" w:cstheme="majorBidi"/>
      <w:spacing w:val="-10"/>
      <w:kern w:val="28"/>
      <w:sz w:val="120"/>
      <w:szCs w:val="120"/>
      <w:lang w:val="en-US"/>
    </w:rPr>
  </w:style>
  <w:style w:type="paragraph" w:styleId="Subtitle">
    <w:name w:val="Subtitle"/>
    <w:link w:val="SubtitleChar"/>
    <w:uiPriority w:val="2"/>
    <w:qFormat/>
    <w:rsid w:val="002E278D"/>
    <w:pPr>
      <w:numPr>
        <w:ilvl w:val="1"/>
      </w:numPr>
      <w:jc w:val="right"/>
    </w:pPr>
    <w:rPr>
      <w:rFonts w:asciiTheme="majorHAnsi" w:eastAsiaTheme="minorEastAsia" w:hAnsiTheme="majorHAnsi"/>
      <w:spacing w:val="15"/>
      <w:sz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2"/>
    <w:rsid w:val="002E278D"/>
    <w:rPr>
      <w:rFonts w:asciiTheme="majorHAnsi" w:eastAsiaTheme="minorEastAsia" w:hAnsiTheme="majorHAnsi"/>
      <w:spacing w:val="15"/>
      <w:sz w:val="24"/>
      <w:lang w:val="en-US"/>
    </w:rPr>
  </w:style>
  <w:style w:type="character" w:styleId="Hyperlink">
    <w:name w:val="Hyperlink"/>
    <w:basedOn w:val="DefaultParagraphFont"/>
    <w:uiPriority w:val="99"/>
    <w:unhideWhenUsed/>
    <w:rsid w:val="002E278D"/>
    <w:rPr>
      <w:color w:val="0563C1" w:themeColor="hyperlink"/>
      <w:u w:val="single"/>
    </w:rPr>
  </w:style>
  <w:style w:type="paragraph" w:styleId="ListParagraph">
    <w:name w:val="List Paragraph"/>
    <w:basedOn w:val="Normal"/>
    <w:qFormat/>
    <w:rsid w:val="002E278D"/>
    <w:pPr>
      <w:ind w:left="720"/>
      <w:contextualSpacing/>
    </w:pPr>
  </w:style>
  <w:style w:type="table" w:styleId="TableGrid">
    <w:name w:val="Table Grid"/>
    <w:basedOn w:val="TableNormal"/>
    <w:uiPriority w:val="39"/>
    <w:rsid w:val="002E278D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18"/>
    <w:rsid w:val="002E278D"/>
    <w:rPr>
      <w:rFonts w:asciiTheme="majorHAnsi" w:hAnsiTheme="majorHAnsi"/>
      <w:color w:val="BF8F00" w:themeColor="accent4" w:themeShade="BF"/>
      <w:sz w:val="56"/>
      <w:lang w:val="en-US"/>
    </w:rPr>
  </w:style>
  <w:style w:type="character" w:customStyle="1" w:styleId="text">
    <w:name w:val="text"/>
    <w:basedOn w:val="DefaultParagraphFont"/>
    <w:rsid w:val="002E278D"/>
  </w:style>
  <w:style w:type="paragraph" w:customStyle="1" w:styleId="line">
    <w:name w:val="line"/>
    <w:basedOn w:val="Normal"/>
    <w:rsid w:val="002E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indent-1-breaks">
    <w:name w:val="indent-1-breaks"/>
    <w:basedOn w:val="DefaultParagraphFont"/>
    <w:rsid w:val="002E278D"/>
  </w:style>
  <w:style w:type="character" w:customStyle="1" w:styleId="small-caps">
    <w:name w:val="small-caps"/>
    <w:basedOn w:val="DefaultParagraphFont"/>
    <w:rsid w:val="002E278D"/>
  </w:style>
  <w:style w:type="paragraph" w:styleId="NormalWeb">
    <w:name w:val="Normal (Web)"/>
    <w:basedOn w:val="Normal"/>
    <w:uiPriority w:val="99"/>
    <w:unhideWhenUsed/>
    <w:rsid w:val="002E2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2E278D"/>
    <w:pPr>
      <w:spacing w:after="0" w:line="240" w:lineRule="auto"/>
    </w:pPr>
    <w:rPr>
      <w:rFonts w:ascii="Calibri" w:hAnsi="Calibri" w:cs="Calibri"/>
      <w:lang w:eastAsia="en-GB"/>
    </w:rPr>
  </w:style>
  <w:style w:type="character" w:styleId="Strong">
    <w:name w:val="Strong"/>
    <w:basedOn w:val="DefaultParagraphFont"/>
    <w:uiPriority w:val="22"/>
    <w:qFormat/>
    <w:rsid w:val="002E278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3"/>
    <w:rsid w:val="00D6409F"/>
    <w:rPr>
      <w:rFonts w:asciiTheme="majorHAnsi" w:hAnsiTheme="majorHAnsi"/>
      <w:sz w:val="56"/>
      <w:lang w:val="en-US"/>
    </w:rPr>
  </w:style>
  <w:style w:type="character" w:customStyle="1" w:styleId="Heading2Char">
    <w:name w:val="Heading 2 Char"/>
    <w:basedOn w:val="DefaultParagraphFont"/>
    <w:link w:val="Heading2"/>
    <w:uiPriority w:val="18"/>
    <w:rsid w:val="00D6409F"/>
    <w:rPr>
      <w:rFonts w:eastAsiaTheme="majorEastAsia" w:cstheme="majorBidi"/>
      <w:sz w:val="5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18"/>
    <w:rsid w:val="00D6409F"/>
    <w:rPr>
      <w:sz w:val="56"/>
      <w:lang w:val="en-US"/>
    </w:rPr>
  </w:style>
  <w:style w:type="character" w:customStyle="1" w:styleId="Heading5Char">
    <w:name w:val="Heading 5 Char"/>
    <w:basedOn w:val="DefaultParagraphFont"/>
    <w:link w:val="Heading5"/>
    <w:uiPriority w:val="18"/>
    <w:rsid w:val="00D6409F"/>
    <w:rPr>
      <w:rFonts w:asciiTheme="majorHAnsi" w:hAnsiTheme="majorHAnsi"/>
      <w:color w:val="CC330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09F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D6409F"/>
    <w:rPr>
      <w:color w:val="808080"/>
    </w:rPr>
  </w:style>
  <w:style w:type="paragraph" w:styleId="NoSpacing">
    <w:name w:val="No Spacing"/>
    <w:uiPriority w:val="1"/>
    <w:unhideWhenUsed/>
    <w:rsid w:val="00D6409F"/>
    <w:pPr>
      <w:spacing w:after="0" w:line="240" w:lineRule="auto"/>
    </w:pPr>
    <w:rPr>
      <w:lang w:val="en-US"/>
    </w:rPr>
  </w:style>
  <w:style w:type="paragraph" w:styleId="TOCHeading">
    <w:name w:val="TOC Heading"/>
    <w:next w:val="Normal"/>
    <w:uiPriority w:val="39"/>
    <w:unhideWhenUsed/>
    <w:qFormat/>
    <w:rsid w:val="00D6409F"/>
    <w:rPr>
      <w:rFonts w:asciiTheme="majorHAnsi" w:hAnsiTheme="majorHAnsi"/>
      <w:sz w:val="56"/>
      <w:lang w:val="en-US"/>
    </w:r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D6409F"/>
    <w:pPr>
      <w:tabs>
        <w:tab w:val="right" w:leader="dot" w:pos="5030"/>
      </w:tabs>
      <w:spacing w:after="100"/>
    </w:pPr>
    <w:rPr>
      <w:rFonts w:asciiTheme="majorHAnsi" w:hAnsiTheme="majorHAnsi"/>
      <w:noProof/>
      <w:spacing w:val="15"/>
      <w:sz w:val="24"/>
    </w:rPr>
  </w:style>
  <w:style w:type="character" w:styleId="SubtleEmphasis">
    <w:name w:val="Subtle Emphasis"/>
    <w:basedOn w:val="DefaultParagraphFont"/>
    <w:uiPriority w:val="19"/>
    <w:rsid w:val="00D6409F"/>
    <w:rPr>
      <w:i/>
      <w:iCs/>
      <w:color w:val="404040" w:themeColor="text1" w:themeTint="BF"/>
    </w:rPr>
  </w:style>
  <w:style w:type="paragraph" w:customStyle="1" w:styleId="Author">
    <w:name w:val="Author"/>
    <w:basedOn w:val="Subtitle"/>
    <w:next w:val="Normal"/>
    <w:uiPriority w:val="4"/>
    <w:qFormat/>
    <w:rsid w:val="00D6409F"/>
    <w:pPr>
      <w:spacing w:after="80" w:line="240" w:lineRule="auto"/>
      <w:jc w:val="center"/>
    </w:pPr>
  </w:style>
  <w:style w:type="character" w:customStyle="1" w:styleId="Author1">
    <w:name w:val="Author 1"/>
    <w:uiPriority w:val="6"/>
    <w:qFormat/>
    <w:rsid w:val="00D6409F"/>
    <w:rPr>
      <w:rFonts w:asciiTheme="majorHAnsi" w:hAnsiTheme="majorHAnsi"/>
      <w:sz w:val="24"/>
    </w:rPr>
  </w:style>
  <w:style w:type="paragraph" w:styleId="TOC2">
    <w:name w:val="toc 2"/>
    <w:next w:val="Normal"/>
    <w:link w:val="TOC2Char"/>
    <w:uiPriority w:val="39"/>
    <w:unhideWhenUsed/>
    <w:rsid w:val="00D6409F"/>
    <w:pPr>
      <w:spacing w:after="100"/>
      <w:ind w:left="220"/>
    </w:pPr>
    <w:rPr>
      <w:rFonts w:asciiTheme="majorHAnsi" w:eastAsiaTheme="minorEastAsia" w:hAnsiTheme="majorHAnsi" w:cs="Times New Roman"/>
      <w:spacing w:val="15"/>
      <w:lang w:val="en-US"/>
    </w:rPr>
  </w:style>
  <w:style w:type="paragraph" w:styleId="TOC3">
    <w:name w:val="toc 3"/>
    <w:basedOn w:val="Normal"/>
    <w:next w:val="Normal"/>
    <w:uiPriority w:val="39"/>
    <w:unhideWhenUsed/>
    <w:rsid w:val="00D6409F"/>
    <w:pPr>
      <w:spacing w:after="100"/>
      <w:ind w:left="440"/>
    </w:pPr>
    <w:rPr>
      <w:rFonts w:asciiTheme="majorHAnsi" w:eastAsiaTheme="minorEastAsia" w:hAnsiTheme="majorHAnsi" w:cs="Times New Roman"/>
      <w:spacing w:val="15"/>
      <w:sz w:val="24"/>
    </w:rPr>
  </w:style>
  <w:style w:type="paragraph" w:customStyle="1" w:styleId="Text1">
    <w:name w:val="Text 1"/>
    <w:link w:val="Text1Char"/>
    <w:uiPriority w:val="7"/>
    <w:qFormat/>
    <w:rsid w:val="00D6409F"/>
    <w:pPr>
      <w:spacing w:after="120" w:line="240" w:lineRule="auto"/>
      <w:jc w:val="center"/>
    </w:pPr>
    <w:rPr>
      <w:rFonts w:asciiTheme="majorHAnsi" w:hAnsiTheme="majorHAnsi"/>
      <w:lang w:val="en-US"/>
    </w:rPr>
  </w:style>
  <w:style w:type="character" w:customStyle="1" w:styleId="TOC1Char">
    <w:name w:val="TOC 1 Char"/>
    <w:basedOn w:val="DefaultParagraphFont"/>
    <w:link w:val="TOC1"/>
    <w:uiPriority w:val="39"/>
    <w:rsid w:val="00D6409F"/>
    <w:rPr>
      <w:rFonts w:asciiTheme="majorHAnsi" w:hAnsiTheme="majorHAnsi"/>
      <w:noProof/>
      <w:spacing w:val="15"/>
      <w:sz w:val="24"/>
      <w:lang w:val="en-US"/>
    </w:rPr>
  </w:style>
  <w:style w:type="character" w:customStyle="1" w:styleId="TOC2Char">
    <w:name w:val="TOC 2 Char"/>
    <w:basedOn w:val="DefaultParagraphFont"/>
    <w:link w:val="TOC2"/>
    <w:uiPriority w:val="39"/>
    <w:rsid w:val="00D6409F"/>
    <w:rPr>
      <w:rFonts w:asciiTheme="majorHAnsi" w:eastAsiaTheme="minorEastAsia" w:hAnsiTheme="majorHAnsi" w:cs="Times New Roman"/>
      <w:spacing w:val="15"/>
      <w:lang w:val="en-US"/>
    </w:rPr>
  </w:style>
  <w:style w:type="paragraph" w:customStyle="1" w:styleId="Title1">
    <w:name w:val="Title 1"/>
    <w:next w:val="Text1"/>
    <w:link w:val="Title1Char"/>
    <w:uiPriority w:val="5"/>
    <w:qFormat/>
    <w:rsid w:val="00D6409F"/>
    <w:pPr>
      <w:pageBreakBefore/>
      <w:spacing w:after="360"/>
    </w:pPr>
    <w:rPr>
      <w:rFonts w:asciiTheme="majorHAnsi" w:hAnsiTheme="majorHAnsi"/>
      <w:color w:val="BF8F00" w:themeColor="accent4" w:themeShade="BF"/>
      <w:sz w:val="56"/>
      <w:lang w:val="en-US"/>
    </w:rPr>
  </w:style>
  <w:style w:type="character" w:customStyle="1" w:styleId="Text1Char">
    <w:name w:val="Text 1 Char"/>
    <w:basedOn w:val="DefaultParagraphFont"/>
    <w:link w:val="Text1"/>
    <w:uiPriority w:val="7"/>
    <w:rsid w:val="00D6409F"/>
    <w:rPr>
      <w:rFonts w:asciiTheme="majorHAnsi" w:hAnsiTheme="majorHAnsi"/>
      <w:lang w:val="en-US"/>
    </w:rPr>
  </w:style>
  <w:style w:type="character" w:customStyle="1" w:styleId="Title1Char">
    <w:name w:val="Title 1 Char"/>
    <w:basedOn w:val="DefaultParagraphFont"/>
    <w:link w:val="Title1"/>
    <w:uiPriority w:val="5"/>
    <w:rsid w:val="00D6409F"/>
    <w:rPr>
      <w:rFonts w:asciiTheme="majorHAnsi" w:hAnsiTheme="majorHAnsi"/>
      <w:color w:val="BF8F00" w:themeColor="accent4" w:themeShade="BF"/>
      <w:sz w:val="56"/>
      <w:lang w:val="en-US"/>
    </w:rPr>
  </w:style>
  <w:style w:type="paragraph" w:customStyle="1" w:styleId="Title2">
    <w:name w:val="Title 2"/>
    <w:next w:val="Text2"/>
    <w:link w:val="Title2Char"/>
    <w:uiPriority w:val="8"/>
    <w:qFormat/>
    <w:rsid w:val="00D6409F"/>
    <w:pPr>
      <w:pageBreakBefore/>
      <w:spacing w:after="960"/>
      <w:jc w:val="right"/>
    </w:pPr>
    <w:rPr>
      <w:sz w:val="56"/>
      <w:lang w:val="en-US"/>
    </w:rPr>
  </w:style>
  <w:style w:type="paragraph" w:customStyle="1" w:styleId="Text2">
    <w:name w:val="Text 2"/>
    <w:link w:val="Text2Char"/>
    <w:uiPriority w:val="10"/>
    <w:qFormat/>
    <w:rsid w:val="00D6409F"/>
    <w:pPr>
      <w:spacing w:after="360" w:line="360" w:lineRule="auto"/>
      <w:jc w:val="right"/>
    </w:pPr>
    <w:rPr>
      <w:lang w:val="en-US"/>
    </w:rPr>
  </w:style>
  <w:style w:type="character" w:customStyle="1" w:styleId="Author2">
    <w:name w:val="Author 2"/>
    <w:uiPriority w:val="9"/>
    <w:qFormat/>
    <w:rsid w:val="00D6409F"/>
    <w:rPr>
      <w:sz w:val="22"/>
    </w:rPr>
  </w:style>
  <w:style w:type="character" w:customStyle="1" w:styleId="Text2Char">
    <w:name w:val="Text 2 Char"/>
    <w:basedOn w:val="DefaultParagraphFont"/>
    <w:link w:val="Text2"/>
    <w:uiPriority w:val="10"/>
    <w:rsid w:val="00D6409F"/>
    <w:rPr>
      <w:lang w:val="en-US"/>
    </w:rPr>
  </w:style>
  <w:style w:type="character" w:customStyle="1" w:styleId="Title2Char">
    <w:name w:val="Title 2 Char"/>
    <w:basedOn w:val="DefaultParagraphFont"/>
    <w:link w:val="Title2"/>
    <w:uiPriority w:val="8"/>
    <w:rsid w:val="00D6409F"/>
    <w:rPr>
      <w:sz w:val="56"/>
      <w:lang w:val="en-US"/>
    </w:rPr>
  </w:style>
  <w:style w:type="paragraph" w:customStyle="1" w:styleId="Text3">
    <w:name w:val="Text 3"/>
    <w:uiPriority w:val="12"/>
    <w:qFormat/>
    <w:rsid w:val="00D6409F"/>
    <w:pPr>
      <w:spacing w:line="480" w:lineRule="auto"/>
      <w:ind w:left="720"/>
    </w:pPr>
    <w:rPr>
      <w:color w:val="CC3300"/>
      <w:sz w:val="24"/>
      <w:lang w:val="en-US"/>
    </w:rPr>
  </w:style>
  <w:style w:type="paragraph" w:customStyle="1" w:styleId="Title3">
    <w:name w:val="Title 3"/>
    <w:uiPriority w:val="11"/>
    <w:qFormat/>
    <w:rsid w:val="00D6409F"/>
    <w:pPr>
      <w:pageBreakBefore/>
      <w:spacing w:after="600" w:line="240" w:lineRule="auto"/>
    </w:pPr>
    <w:rPr>
      <w:rFonts w:asciiTheme="majorHAnsi" w:hAnsiTheme="majorHAnsi"/>
      <w:color w:val="CC3300"/>
      <w:sz w:val="96"/>
      <w:lang w:val="en-US"/>
    </w:rPr>
  </w:style>
  <w:style w:type="paragraph" w:customStyle="1" w:styleId="Title4">
    <w:name w:val="Title 4"/>
    <w:next w:val="Normal"/>
    <w:uiPriority w:val="13"/>
    <w:qFormat/>
    <w:rsid w:val="00D6409F"/>
    <w:pPr>
      <w:pageBreakBefore/>
      <w:spacing w:after="600"/>
    </w:pPr>
    <w:rPr>
      <w:color w:val="000000" w:themeColor="text1"/>
      <w:sz w:val="56"/>
      <w:lang w:val="en-US"/>
    </w:rPr>
  </w:style>
  <w:style w:type="paragraph" w:customStyle="1" w:styleId="Biography">
    <w:name w:val="Biography"/>
    <w:uiPriority w:val="14"/>
    <w:qFormat/>
    <w:rsid w:val="00D6409F"/>
    <w:pPr>
      <w:spacing w:after="0" w:line="360" w:lineRule="auto"/>
      <w:jc w:val="right"/>
    </w:pPr>
    <w:rPr>
      <w:rFonts w:asciiTheme="majorHAnsi" w:eastAsiaTheme="minorEastAsia" w:hAnsiTheme="majorHAnsi"/>
      <w:spacing w:val="15"/>
      <w:sz w:val="24"/>
      <w:lang w:val="en-US"/>
    </w:rPr>
  </w:style>
  <w:style w:type="character" w:customStyle="1" w:styleId="PoemAuthor3">
    <w:name w:val="Poem Author 3"/>
    <w:basedOn w:val="Author2"/>
    <w:uiPriority w:val="1"/>
    <w:qFormat/>
    <w:rsid w:val="00D6409F"/>
    <w:rPr>
      <w:rFonts w:asciiTheme="majorHAnsi" w:hAnsiTheme="majorHAnsi"/>
      <w:sz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D6409F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4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409F"/>
    <w:rPr>
      <w:rFonts w:ascii="Segoe UI" w:hAnsi="Segoe UI" w:cs="Segoe UI"/>
      <w:sz w:val="18"/>
      <w:szCs w:val="18"/>
      <w:lang w:val="en-US"/>
    </w:rPr>
  </w:style>
  <w:style w:type="paragraph" w:styleId="FootnoteText">
    <w:name w:val="footnote text"/>
    <w:basedOn w:val="Normal"/>
    <w:link w:val="FootnoteTextChar"/>
    <w:uiPriority w:val="99"/>
    <w:rsid w:val="00D6409F"/>
    <w:pPr>
      <w:spacing w:after="0" w:line="240" w:lineRule="auto"/>
      <w:jc w:val="both"/>
    </w:pPr>
    <w:rPr>
      <w:rFonts w:ascii="Arial" w:eastAsia="Cambria" w:hAnsi="Arial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6409F"/>
    <w:rPr>
      <w:rFonts w:ascii="Arial" w:eastAsia="Cambria" w:hAnsi="Arial" w:cs="Times New Roman"/>
      <w:sz w:val="24"/>
      <w:szCs w:val="24"/>
      <w:lang w:val="en-US"/>
    </w:rPr>
  </w:style>
  <w:style w:type="character" w:styleId="FootnoteReference">
    <w:name w:val="footnote reference"/>
    <w:basedOn w:val="DefaultParagraphFont"/>
    <w:rsid w:val="00D6409F"/>
    <w:rPr>
      <w:rFonts w:cs="Times New Roman"/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D6409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D6409F"/>
    <w:pPr>
      <w:spacing w:after="0" w:line="240" w:lineRule="auto"/>
    </w:pPr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D640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640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09F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0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09F"/>
    <w:rPr>
      <w:b/>
      <w:bCs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851EF3"/>
    <w:rPr>
      <w:i/>
      <w:iCs/>
    </w:rPr>
  </w:style>
  <w:style w:type="paragraph" w:customStyle="1" w:styleId="paragraph">
    <w:name w:val="paragraph"/>
    <w:basedOn w:val="Normal"/>
    <w:rsid w:val="00692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92400"/>
  </w:style>
  <w:style w:type="character" w:customStyle="1" w:styleId="eop">
    <w:name w:val="eop"/>
    <w:basedOn w:val="DefaultParagraphFont"/>
    <w:rsid w:val="00692400"/>
  </w:style>
  <w:style w:type="numbering" w:customStyle="1" w:styleId="CurrentList1">
    <w:name w:val="Current List1"/>
    <w:uiPriority w:val="99"/>
    <w:rsid w:val="00783174"/>
    <w:pPr>
      <w:numPr>
        <w:numId w:val="17"/>
      </w:numPr>
    </w:pPr>
  </w:style>
  <w:style w:type="character" w:customStyle="1" w:styleId="cf01">
    <w:name w:val="cf01"/>
    <w:basedOn w:val="DefaultParagraphFont"/>
    <w:rsid w:val="002A7E81"/>
    <w:rPr>
      <w:rFonts w:ascii="Segoe UI" w:hAnsi="Segoe UI" w:cs="Segoe UI" w:hint="default"/>
      <w:sz w:val="18"/>
      <w:szCs w:val="18"/>
    </w:rPr>
  </w:style>
  <w:style w:type="paragraph" w:customStyle="1" w:styleId="pf1">
    <w:name w:val="pf1"/>
    <w:basedOn w:val="Normal"/>
    <w:rsid w:val="00656C0A"/>
    <w:pPr>
      <w:spacing w:before="100" w:beforeAutospacing="1" w:after="100" w:afterAutospacing="1" w:line="240" w:lineRule="auto"/>
      <w:ind w:left="4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f0">
    <w:name w:val="pf0"/>
    <w:basedOn w:val="Normal"/>
    <w:rsid w:val="00656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6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4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0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fb450c-96e7-4c21-922e-7e325dc52319">
      <Terms xmlns="http://schemas.microsoft.com/office/infopath/2007/PartnerControls"/>
    </lcf76f155ced4ddcb4097134ff3c332f>
    <TaxCatchAll xmlns="d1ef360d-b540-4bf1-aacc-1c5a96c6c88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D61FDE6194974C9B96AAD86B71831C" ma:contentTypeVersion="16" ma:contentTypeDescription="Create a new document." ma:contentTypeScope="" ma:versionID="8b62710d96e64315ed03ee24931d5904">
  <xsd:schema xmlns:xsd="http://www.w3.org/2001/XMLSchema" xmlns:xs="http://www.w3.org/2001/XMLSchema" xmlns:p="http://schemas.microsoft.com/office/2006/metadata/properties" xmlns:ns2="a5fb450c-96e7-4c21-922e-7e325dc52319" xmlns:ns3="d7de5195-b069-4266-9b01-0200b5a1ac2f" xmlns:ns4="d1ef360d-b540-4bf1-aacc-1c5a96c6c88c" targetNamespace="http://schemas.microsoft.com/office/2006/metadata/properties" ma:root="true" ma:fieldsID="73c88aedd636b38261bd02028799f336" ns2:_="" ns3:_="" ns4:_="">
    <xsd:import namespace="a5fb450c-96e7-4c21-922e-7e325dc52319"/>
    <xsd:import namespace="d7de5195-b069-4266-9b01-0200b5a1ac2f"/>
    <xsd:import namespace="d1ef360d-b540-4bf1-aacc-1c5a96c6c8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b450c-96e7-4c21-922e-7e325dc523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6f54479-5ff5-4fc5-a8de-c3e2854720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de5195-b069-4266-9b01-0200b5a1ac2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f360d-b540-4bf1-aacc-1c5a96c6c88c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6ddc6bc-fc0a-4c2f-8e38-56abcaecdb83}" ma:internalName="TaxCatchAll" ma:showField="CatchAllData" ma:web="d1ef360d-b540-4bf1-aacc-1c5a96c6c8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8E18A4-1F96-4112-87B9-D788C80AF6F2}">
  <ds:schemaRefs>
    <ds:schemaRef ds:uri="http://schemas.microsoft.com/office/2006/metadata/properties"/>
    <ds:schemaRef ds:uri="http://schemas.microsoft.com/office/infopath/2007/PartnerControls"/>
    <ds:schemaRef ds:uri="a5fb450c-96e7-4c21-922e-7e325dc52319"/>
    <ds:schemaRef ds:uri="d1ef360d-b540-4bf1-aacc-1c5a96c6c88c"/>
  </ds:schemaRefs>
</ds:datastoreItem>
</file>

<file path=customXml/itemProps2.xml><?xml version="1.0" encoding="utf-8"?>
<ds:datastoreItem xmlns:ds="http://schemas.openxmlformats.org/officeDocument/2006/customXml" ds:itemID="{3F0591C0-55B2-4471-9B27-271042529A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9444B-AEC8-4158-A6E6-F908F1A1E09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D7E9C4C-854C-43B7-AD34-2F76F09BC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fb450c-96e7-4c21-922e-7e325dc52319"/>
    <ds:schemaRef ds:uri="d7de5195-b069-4266-9b01-0200b5a1ac2f"/>
    <ds:schemaRef ds:uri="d1ef360d-b540-4bf1-aacc-1c5a96c6c8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Clarke</dc:creator>
  <cp:keywords/>
  <dc:description/>
  <cp:lastModifiedBy>Emma Lambert</cp:lastModifiedBy>
  <cp:revision>10</cp:revision>
  <cp:lastPrinted>2024-04-09T09:28:00Z</cp:lastPrinted>
  <dcterms:created xsi:type="dcterms:W3CDTF">2025-02-21T10:58:00Z</dcterms:created>
  <dcterms:modified xsi:type="dcterms:W3CDTF">2025-03-19T12:25:00Z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0x010100B9D61FDE6194974C9B96AAD86B71831C</vt:lpwstr>
  </property>
  <property fmtid="{D5CDD505-2E9C-101B-9397-08002B2CF9AE}" pid="3" name="MediaServiceImageTags">
    <vt:lpwstr/>
  </property>
</Properties>
</file>